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4A" w:rsidRPr="00BF07D9" w:rsidRDefault="002E424A" w:rsidP="002E424A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E42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Pr="00BF07D9">
        <w:rPr>
          <w:rFonts w:ascii="Times New Roman" w:hAnsi="Times New Roman"/>
          <w:b/>
          <w:bCs/>
          <w:sz w:val="28"/>
          <w:szCs w:val="28"/>
        </w:rPr>
        <w:t>ланируемые результаты освоения учебного предмета</w:t>
      </w:r>
    </w:p>
    <w:p w:rsidR="002E424A" w:rsidRPr="00BF07D9" w:rsidRDefault="002E424A" w:rsidP="002E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F07D9">
        <w:rPr>
          <w:rFonts w:ascii="Times New Roman" w:hAnsi="Times New Roman"/>
          <w:b/>
          <w:i/>
          <w:sz w:val="28"/>
          <w:szCs w:val="28"/>
        </w:rPr>
        <w:t>Предметные результаты обучения</w:t>
      </w:r>
    </w:p>
    <w:p w:rsidR="002E424A" w:rsidRDefault="002E424A" w:rsidP="002E4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7D9">
        <w:rPr>
          <w:rFonts w:ascii="Times New Roman" w:hAnsi="Times New Roman"/>
          <w:sz w:val="28"/>
          <w:szCs w:val="28"/>
        </w:rPr>
        <w:t xml:space="preserve">Учащийся должен 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/>
          <w:iCs/>
          <w:sz w:val="28"/>
          <w:szCs w:val="28"/>
        </w:rPr>
        <w:t>уметь</w:t>
      </w:r>
      <w:r w:rsidRPr="002E424A">
        <w:rPr>
          <w:rFonts w:ascii="Times New Roman" w:hAnsi="Times New Roman"/>
          <w:sz w:val="28"/>
          <w:szCs w:val="28"/>
        </w:rPr>
        <w:t>: использовать при характеристике веществ понятия: «атом», «молекула», «химический элемент», «химический знак, или символ», «вещество», «простое вещество», «сложное вещество», «свойства веществ», «химические явления», «физические явления», «коэффициенты», «индексы», «относительная атомная масса», «относительная молекулярная масса», «массовая доля элемента»;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 xml:space="preserve">знать: предметы изучения естественнонаучных дисциплин, в том числе химии; химические символы: </w:t>
      </w:r>
      <w:proofErr w:type="spellStart"/>
      <w:r w:rsidRPr="002E424A">
        <w:rPr>
          <w:rFonts w:ascii="Times New Roman" w:hAnsi="Times New Roman"/>
          <w:sz w:val="28"/>
          <w:szCs w:val="28"/>
        </w:rPr>
        <w:t>Al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24A">
        <w:rPr>
          <w:rFonts w:ascii="Times New Roman" w:hAnsi="Times New Roman"/>
          <w:sz w:val="28"/>
          <w:szCs w:val="28"/>
        </w:rPr>
        <w:t>Ag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C, </w:t>
      </w:r>
      <w:proofErr w:type="spellStart"/>
      <w:r w:rsidRPr="002E424A">
        <w:rPr>
          <w:rFonts w:ascii="Times New Roman" w:hAnsi="Times New Roman"/>
          <w:sz w:val="28"/>
          <w:szCs w:val="28"/>
        </w:rPr>
        <w:t>Ca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24A">
        <w:rPr>
          <w:rFonts w:ascii="Times New Roman" w:hAnsi="Times New Roman"/>
          <w:sz w:val="28"/>
          <w:szCs w:val="28"/>
        </w:rPr>
        <w:t>Cl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24A">
        <w:rPr>
          <w:rFonts w:ascii="Times New Roman" w:hAnsi="Times New Roman"/>
          <w:sz w:val="28"/>
          <w:szCs w:val="28"/>
        </w:rPr>
        <w:t>Cu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24A">
        <w:rPr>
          <w:rFonts w:ascii="Times New Roman" w:hAnsi="Times New Roman"/>
          <w:sz w:val="28"/>
          <w:szCs w:val="28"/>
        </w:rPr>
        <w:t>Fe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H, K, N, </w:t>
      </w:r>
      <w:proofErr w:type="spellStart"/>
      <w:r w:rsidRPr="002E424A">
        <w:rPr>
          <w:rFonts w:ascii="Times New Roman" w:hAnsi="Times New Roman"/>
          <w:sz w:val="28"/>
          <w:szCs w:val="28"/>
        </w:rPr>
        <w:t>Mg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24A">
        <w:rPr>
          <w:rFonts w:ascii="Times New Roman" w:hAnsi="Times New Roman"/>
          <w:sz w:val="28"/>
          <w:szCs w:val="28"/>
        </w:rPr>
        <w:t>Na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O, P, S, </w:t>
      </w:r>
      <w:proofErr w:type="spellStart"/>
      <w:r w:rsidRPr="002E424A">
        <w:rPr>
          <w:rFonts w:ascii="Times New Roman" w:hAnsi="Times New Roman"/>
          <w:sz w:val="28"/>
          <w:szCs w:val="28"/>
        </w:rPr>
        <w:t>Si</w:t>
      </w:r>
      <w:proofErr w:type="spellEnd"/>
      <w:r w:rsidRPr="002E424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424A">
        <w:rPr>
          <w:rFonts w:ascii="Times New Roman" w:hAnsi="Times New Roman"/>
          <w:sz w:val="28"/>
          <w:szCs w:val="28"/>
        </w:rPr>
        <w:t>Zn</w:t>
      </w:r>
      <w:proofErr w:type="spellEnd"/>
      <w:r w:rsidRPr="002E424A">
        <w:rPr>
          <w:rFonts w:ascii="Times New Roman" w:hAnsi="Times New Roman"/>
          <w:sz w:val="28"/>
          <w:szCs w:val="28"/>
        </w:rPr>
        <w:t>, их названия и произношение;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классифицировать вещества по составу на простые и сложные;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различать: тела и вещества; химический элемент и простое вещество;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описывать: формы существования химических элементов (свободные атомы, простые вещества, сложные вещества); табличную форму Периодической системы химических элементов;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424A">
        <w:rPr>
          <w:rFonts w:ascii="Times New Roman" w:hAnsi="Times New Roman"/>
          <w:sz w:val="28"/>
          <w:szCs w:val="28"/>
        </w:rPr>
        <w:t>положение элемента в таблице Д. И. Менделеева, используя понятия «период», «группа», «главная подгруппа», «побочная подгруппа»; свойства веществ (твердых, жидких, газообразных);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объяснять сущность химических явлений (с точки зрения атомно-молекулярного учения) и их принципиальное отличие от физических явлений;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характеризовать: основные методы изучения естественных дисциплин (наблюдение, эксперимент,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сложных веществ); роль химии (положительную и отрицательную) в жизни человека, аргументировать свое отношение к этой проблеме;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вычислять относительную молекулярную массу вещества и массовую долю химического элемента в соединениях;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проводить наблюдения свойств веществ и явлений, происходящих с веществами;</w:t>
      </w:r>
    </w:p>
    <w:p w:rsidR="002E424A" w:rsidRPr="002E424A" w:rsidRDefault="002E424A" w:rsidP="002E424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соблюдать правила техники безопасности при проведении наблюдений и лабораторных опытов.</w:t>
      </w:r>
    </w:p>
    <w:p w:rsidR="002E424A" w:rsidRDefault="002E424A" w:rsidP="002E4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424A" w:rsidRPr="00BF07D9" w:rsidRDefault="002E424A" w:rsidP="002E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BF07D9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BF07D9">
        <w:rPr>
          <w:rFonts w:ascii="Times New Roman" w:hAnsi="Times New Roman"/>
          <w:b/>
          <w:i/>
          <w:sz w:val="28"/>
          <w:szCs w:val="28"/>
        </w:rPr>
        <w:t xml:space="preserve"> результаты обучения</w:t>
      </w:r>
    </w:p>
    <w:p w:rsidR="002E424A" w:rsidRDefault="002E424A" w:rsidP="002E4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7D9">
        <w:rPr>
          <w:rFonts w:ascii="Times New Roman" w:hAnsi="Times New Roman"/>
          <w:sz w:val="28"/>
          <w:szCs w:val="28"/>
        </w:rPr>
        <w:t xml:space="preserve">Учащийся должен 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t>уметь</w:t>
      </w:r>
      <w:r w:rsidRPr="002E424A">
        <w:rPr>
          <w:rFonts w:ascii="Times New Roman" w:hAnsi="Times New Roman"/>
          <w:sz w:val="28"/>
          <w:szCs w:val="28"/>
        </w:rPr>
        <w:t>:</w:t>
      </w:r>
      <w:r w:rsidR="00282144">
        <w:rPr>
          <w:rFonts w:ascii="Times New Roman" w:hAnsi="Times New Roman"/>
          <w:sz w:val="28"/>
          <w:szCs w:val="28"/>
        </w:rPr>
        <w:t xml:space="preserve"> </w:t>
      </w:r>
      <w:r w:rsidRPr="002E424A">
        <w:rPr>
          <w:rFonts w:ascii="Times New Roman" w:hAnsi="Times New Roman"/>
          <w:sz w:val="28"/>
          <w:szCs w:val="28"/>
        </w:rPr>
        <w:t>определять проблемы, т. е. устанавливать несоответствие между желаемым и действительным;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lastRenderedPageBreak/>
        <w:t>составлять сложный план текста;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владеть таким видом изложения текста, как повествование;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под руководством учителя проводить непосредственное наблюдение;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под руководством учителя оформлять отчет, включающий описание наблюдения, его результатов, выводов;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использовать такой вид мысленного (идеального) моделирования, как знаковое моделирование (на примере знаков химических элементов, химических формул);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использовать такой вид материального (предметного) моделирования, как физическое моделирование (на примере моделирования атомов и молекул);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получать химическую информацию из различных источников;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определять объект и аспект анализа и синтеза;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определять компоненты объекта в соответствии с аспектом анализа и синтеза;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осуществлять качественное и количественное описание компонентов объекта;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определять отношения объекта с другими объектами;</w:t>
      </w:r>
    </w:p>
    <w:p w:rsidR="002E424A" w:rsidRPr="002E424A" w:rsidRDefault="002E424A" w:rsidP="002E424A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определять существенные признаки объекта.</w:t>
      </w:r>
    </w:p>
    <w:p w:rsidR="002E424A" w:rsidRDefault="002E424A" w:rsidP="002E4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E424A" w:rsidRPr="00BF07D9" w:rsidRDefault="002E424A" w:rsidP="002E42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F07D9">
        <w:rPr>
          <w:rFonts w:ascii="Times New Roman" w:hAnsi="Times New Roman"/>
          <w:b/>
          <w:i/>
          <w:sz w:val="28"/>
          <w:szCs w:val="28"/>
        </w:rPr>
        <w:t>Личностные результаты обучения</w:t>
      </w:r>
    </w:p>
    <w:p w:rsidR="002E424A" w:rsidRPr="00BF07D9" w:rsidRDefault="002E424A" w:rsidP="002E424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F07D9">
        <w:rPr>
          <w:rFonts w:ascii="Times New Roman" w:hAnsi="Times New Roman"/>
          <w:sz w:val="28"/>
          <w:szCs w:val="28"/>
        </w:rPr>
        <w:t>Учащийся должен: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t>знать и понимать</w:t>
      </w:r>
      <w:r w:rsidRPr="002E424A">
        <w:rPr>
          <w:rFonts w:ascii="Times New Roman" w:hAnsi="Times New Roman"/>
          <w:sz w:val="28"/>
          <w:szCs w:val="28"/>
        </w:rPr>
        <w:t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основы здорового образа жизни; правила поведения в чрезвычайных ситуациях, связанных с воздействием различных веществ; социальную значимость и содержание профессий, связанных с химией;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основные права и обязанности гражданина (в том числе учащегося), связанные с личностным, профессиональным и жизненным самоопределением;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t>испытывать</w:t>
      </w:r>
      <w:r w:rsidRPr="002E424A">
        <w:rPr>
          <w:rFonts w:ascii="Times New Roman" w:hAnsi="Times New Roman"/>
          <w:sz w:val="28"/>
          <w:szCs w:val="28"/>
        </w:rPr>
        <w:t>: чувство гордости за российскую химическую науку и уважение к истории ее развития; уважение и принятие достижений химии в мире; уважение к окружающим (учащимся, учителям, родителям и др.) — уметь слушать и слышать партнера, признавать право каждого на собственное мнение и принимать решения с учетом позиций всех участников; самоуважение и эмоционально-положительное отношение к себе;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t>признавать</w:t>
      </w:r>
      <w:r w:rsidRPr="002E424A">
        <w:rPr>
          <w:rFonts w:ascii="Times New Roman" w:hAnsi="Times New Roman"/>
          <w:sz w:val="28"/>
          <w:szCs w:val="28"/>
        </w:rPr>
        <w:t>: ценность здоровья (своего и других людей); необходимость самовыражения, самореализации, социального признания;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lastRenderedPageBreak/>
        <w:t>осознавать</w:t>
      </w:r>
      <w:r w:rsidRPr="002E424A">
        <w:rPr>
          <w:rFonts w:ascii="Times New Roman" w:hAnsi="Times New Roman"/>
          <w:sz w:val="28"/>
          <w:szCs w:val="28"/>
        </w:rPr>
        <w:t>: готовность (или неготовность) к самостоятельным поступкам и действиям, принятию ответственности за их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t>проявлять</w:t>
      </w:r>
      <w:r w:rsidRPr="002E424A">
        <w:rPr>
          <w:rFonts w:ascii="Times New Roman" w:hAnsi="Times New Roman"/>
          <w:sz w:val="28"/>
          <w:szCs w:val="28"/>
        </w:rPr>
        <w:t>: доброжелательность, доверие и внимательность к людям, готовность к сотрудничеству и дружбе, оказанию помощи нуждающимся в ней; устойчивый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iCs/>
          <w:sz w:val="28"/>
          <w:szCs w:val="28"/>
        </w:rPr>
        <w:t>уметь</w:t>
      </w:r>
      <w:r w:rsidRPr="002E424A">
        <w:rPr>
          <w:rFonts w:ascii="Times New Roman" w:hAnsi="Times New Roman"/>
          <w:sz w:val="28"/>
          <w:szCs w:val="28"/>
        </w:rPr>
        <w:t>: устанавливать связь между целью изучения химии и тем, для чего она осуществляется (мотивами); 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— химии;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их соответствие принимаемым в жизни решениям; вести диалог на основе равноправных отношений и взаимного уважения; выделять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нравственный аспект поведения и соотносить поступки (свои и других людей) и события с принятыми этическими нормами;</w:t>
      </w:r>
    </w:p>
    <w:p w:rsidR="002E424A" w:rsidRPr="002E424A" w:rsidRDefault="002E424A" w:rsidP="002E424A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4A">
        <w:rPr>
          <w:rFonts w:ascii="Times New Roman" w:hAnsi="Times New Roman"/>
          <w:sz w:val="28"/>
          <w:szCs w:val="28"/>
        </w:rPr>
        <w:t>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</w:p>
    <w:p w:rsidR="002E424A" w:rsidRDefault="002E424A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E6387" w:rsidRPr="002E424A" w:rsidRDefault="007E6387" w:rsidP="002E424A">
      <w:pPr>
        <w:pStyle w:val="a3"/>
        <w:ind w:left="1080"/>
        <w:rPr>
          <w:rFonts w:ascii="Times New Roman" w:hAnsi="Times New Roman" w:cs="Times New Roman"/>
        </w:rPr>
      </w:pPr>
    </w:p>
    <w:p w:rsidR="00733C45" w:rsidRPr="002E424A" w:rsidRDefault="002E424A" w:rsidP="002E424A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2E42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764D8" w:rsidRPr="002E424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D34F6D" w:rsidRPr="002E424A">
        <w:rPr>
          <w:rFonts w:ascii="Times New Roman" w:hAnsi="Times New Roman" w:cs="Times New Roman"/>
          <w:b/>
          <w:bCs/>
          <w:sz w:val="28"/>
          <w:szCs w:val="28"/>
        </w:rPr>
        <w:t xml:space="preserve"> «Химия»</w:t>
      </w:r>
    </w:p>
    <w:tbl>
      <w:tblPr>
        <w:tblStyle w:val="a4"/>
        <w:tblW w:w="15681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14"/>
        <w:gridCol w:w="1842"/>
        <w:gridCol w:w="7371"/>
        <w:gridCol w:w="5954"/>
      </w:tblGrid>
      <w:tr w:rsidR="005764D8" w:rsidRPr="001708AE" w:rsidTr="00480F8D"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№/№</w:t>
            </w:r>
          </w:p>
        </w:tc>
        <w:tc>
          <w:tcPr>
            <w:tcW w:w="1842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 xml:space="preserve">Название тем 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(количество часов)</w:t>
            </w:r>
          </w:p>
        </w:tc>
        <w:tc>
          <w:tcPr>
            <w:tcW w:w="7371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Содержание темы</w:t>
            </w:r>
          </w:p>
        </w:tc>
        <w:tc>
          <w:tcPr>
            <w:tcW w:w="5954" w:type="dxa"/>
          </w:tcPr>
          <w:p w:rsidR="005764D8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Химический эксперимент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/>
                <w:color w:val="000000"/>
                <w:spacing w:val="0"/>
              </w:rPr>
              <w:t>Виды учебной деятельности</w:t>
            </w:r>
          </w:p>
        </w:tc>
      </w:tr>
      <w:tr w:rsidR="005764D8" w:rsidRPr="001708AE" w:rsidTr="00480F8D"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1</w:t>
            </w:r>
          </w:p>
        </w:tc>
        <w:tc>
          <w:tcPr>
            <w:tcW w:w="1842" w:type="dxa"/>
          </w:tcPr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Введение 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(6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5764D8" w:rsidRPr="001708AE" w:rsidRDefault="00D34F6D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764D8" w:rsidRDefault="005764D8" w:rsidP="00480F8D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95475F">
              <w:rPr>
                <w:rFonts w:eastAsia="Calibri"/>
                <w:sz w:val="18"/>
                <w:szCs w:val="18"/>
              </w:rPr>
              <w:t xml:space="preserve">Предмет химии. </w:t>
            </w:r>
            <w:r w:rsidRPr="0095475F">
              <w:rPr>
                <w:rFonts w:eastAsia="Calibri"/>
                <w:i/>
                <w:sz w:val="18"/>
                <w:szCs w:val="18"/>
              </w:rPr>
              <w:t>Тела и вещества. Основные методы познания: наблюдение, измерение, эксперимент.</w:t>
            </w:r>
            <w:r w:rsidRPr="0095475F">
              <w:rPr>
                <w:rFonts w:eastAsia="Calibri"/>
                <w:sz w:val="18"/>
                <w:szCs w:val="18"/>
              </w:rPr>
              <w:t xml:space="preserve"> Физические и химические явления. Атом. Молекула. Химический элемент. Знаки химических элементов.</w:t>
            </w:r>
            <w:r w:rsidRPr="0095475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Периодическая система химических элементов Д.И. Менделеева.</w:t>
            </w:r>
            <w:r w:rsidRPr="0095475F">
              <w:rPr>
                <w:rFonts w:eastAsia="Calibri"/>
                <w:sz w:val="18"/>
                <w:szCs w:val="18"/>
              </w:rPr>
              <w:t xml:space="preserve"> Простые и сложные вещества. Валентность. </w:t>
            </w:r>
            <w:r w:rsidRPr="0095475F">
              <w:rPr>
                <w:rFonts w:eastAsia="Calibri"/>
                <w:i/>
                <w:sz w:val="18"/>
                <w:szCs w:val="18"/>
              </w:rPr>
              <w:t>Закон постоянства состава вещества.</w:t>
            </w:r>
            <w:r w:rsidRPr="0095475F">
              <w:rPr>
                <w:rFonts w:eastAsia="Calibri"/>
                <w:sz w:val="18"/>
                <w:szCs w:val="18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</w:t>
            </w:r>
          </w:p>
          <w:p w:rsidR="005764D8" w:rsidRPr="002B45E0" w:rsidRDefault="005764D8" w:rsidP="00480F8D">
            <w:pPr>
              <w:pStyle w:val="Default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Вычисление массовой доли химического элемента по формуле соединения.</w:t>
            </w:r>
          </w:p>
          <w:p w:rsidR="005764D8" w:rsidRPr="0095475F" w:rsidRDefault="005764D8" w:rsidP="00480F8D">
            <w:pPr>
              <w:pStyle w:val="Default"/>
              <w:ind w:left="0" w:firstLine="0"/>
              <w:jc w:val="left"/>
              <w:rPr>
                <w:rStyle w:val="32pt"/>
                <w:rFonts w:ascii="Times New Roman" w:hAnsi="Times New Roman"/>
                <w:bCs w:val="0"/>
                <w:spacing w:val="0"/>
              </w:rPr>
            </w:pPr>
            <w:r w:rsidRPr="002B45E0">
              <w:rPr>
                <w:rFonts w:eastAsia="Calibri"/>
                <w:sz w:val="18"/>
                <w:szCs w:val="18"/>
              </w:rPr>
              <w:t>Установление простейшей формулы вещества по массовым долям химических элементов.</w:t>
            </w:r>
          </w:p>
          <w:p w:rsidR="005764D8" w:rsidRPr="00890F37" w:rsidRDefault="005764D8" w:rsidP="00480F8D">
            <w:pPr>
              <w:pStyle w:val="Default"/>
              <w:ind w:left="0" w:firstLine="0"/>
              <w:rPr>
                <w:rStyle w:val="32pt"/>
                <w:rFonts w:ascii="Times New Roman" w:hAnsi="Times New Roman"/>
                <w:bCs w:val="0"/>
                <w:spacing w:val="0"/>
              </w:rPr>
            </w:pPr>
          </w:p>
        </w:tc>
        <w:tc>
          <w:tcPr>
            <w:tcW w:w="5954" w:type="dxa"/>
          </w:tcPr>
          <w:p w:rsidR="000B0853" w:rsidRDefault="005764D8" w:rsidP="000B0853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</w:t>
            </w:r>
            <w:r w:rsidR="00D34F6D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монстрации:</w:t>
            </w:r>
          </w:p>
          <w:p w:rsidR="005764D8" w:rsidRPr="000B0853" w:rsidRDefault="000B0853" w:rsidP="000B0853">
            <w:pPr>
              <w:autoSpaceDE w:val="0"/>
              <w:autoSpaceDN w:val="0"/>
              <w:adjustRightInd w:val="0"/>
              <w:ind w:left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    </w:t>
            </w:r>
            <w:r w:rsidR="005764D8" w:rsidRPr="000B0853">
              <w:rPr>
                <w:rFonts w:eastAsiaTheme="minorHAnsi"/>
                <w:sz w:val="18"/>
                <w:szCs w:val="18"/>
                <w:lang w:eastAsia="en-US"/>
              </w:rPr>
              <w:t xml:space="preserve">Коллекция стеклянной химической посуды. </w:t>
            </w:r>
          </w:p>
          <w:p w:rsidR="005764D8" w:rsidRPr="003F3138" w:rsidRDefault="005764D8" w:rsidP="00480F8D">
            <w:pPr>
              <w:tabs>
                <w:tab w:val="left" w:pos="459"/>
              </w:tabs>
              <w:autoSpaceDE w:val="0"/>
              <w:autoSpaceDN w:val="0"/>
              <w:adjustRightInd w:val="0"/>
              <w:ind w:left="34" w:firstLine="0"/>
              <w:rPr>
                <w:sz w:val="18"/>
                <w:szCs w:val="18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Коллекция материалов и изделий из них на основе алюминия.</w:t>
            </w:r>
            <w:r w:rsidRPr="003F3138">
              <w:rPr>
                <w:sz w:val="18"/>
                <w:szCs w:val="18"/>
              </w:rPr>
              <w:t xml:space="preserve"> Периодическая система химических элементов Д. И. Менделеева (различные формы).</w:t>
            </w:r>
          </w:p>
          <w:p w:rsidR="005764D8" w:rsidRPr="003F3138" w:rsidRDefault="005764D8" w:rsidP="00480F8D">
            <w:pPr>
              <w:autoSpaceDE w:val="0"/>
              <w:autoSpaceDN w:val="0"/>
              <w:adjustRightInd w:val="0"/>
              <w:ind w:left="34" w:hanging="34"/>
              <w:rPr>
                <w:sz w:val="18"/>
                <w:szCs w:val="18"/>
              </w:rPr>
            </w:pPr>
            <w:r w:rsidRPr="003F3138">
              <w:rPr>
                <w:sz w:val="18"/>
                <w:szCs w:val="18"/>
              </w:rPr>
              <w:t>Образцы простых и сложных веществ.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34" w:hanging="141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5764D8" w:rsidRPr="001708AE" w:rsidRDefault="00D34F6D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опыты: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1. 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Наблюдения за изменениями, происходящими с горящей свечой, и их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   описание.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 w:rsidR="00D34F6D">
              <w:rPr>
                <w:rFonts w:eastAsiaTheme="minorHAnsi"/>
                <w:b/>
                <w:sz w:val="18"/>
                <w:szCs w:val="18"/>
                <w:lang w:eastAsia="en-US"/>
              </w:rPr>
              <w:t>№1:</w:t>
            </w:r>
          </w:p>
          <w:p w:rsidR="005764D8" w:rsidRDefault="005764D8" w:rsidP="00480F8D">
            <w:pPr>
              <w:ind w:left="34" w:hanging="34"/>
              <w:jc w:val="left"/>
              <w:rPr>
                <w:sz w:val="18"/>
                <w:szCs w:val="18"/>
              </w:rPr>
            </w:pPr>
            <w:r w:rsidRPr="00460B15">
              <w:rPr>
                <w:sz w:val="18"/>
                <w:szCs w:val="18"/>
              </w:rPr>
              <w:t>Лабораторное оборудование и приемы обращения с ним. Правила</w:t>
            </w:r>
          </w:p>
          <w:p w:rsidR="005764D8" w:rsidRPr="001708AE" w:rsidRDefault="005764D8" w:rsidP="00480F8D">
            <w:pPr>
              <w:ind w:left="34" w:hanging="34"/>
              <w:jc w:val="left"/>
              <w:rPr>
                <w:rStyle w:val="32pt"/>
                <w:rFonts w:ascii="Times New Roman" w:eastAsiaTheme="minorHAnsi" w:hAnsi="Times New Roman"/>
                <w:b w:val="0"/>
                <w:bCs w:val="0"/>
                <w:i w:val="0"/>
                <w:iCs w:val="0"/>
                <w:spacing w:val="0"/>
                <w:shd w:val="clear" w:color="auto" w:fill="auto"/>
                <w:lang w:eastAsia="en-US"/>
              </w:rPr>
            </w:pPr>
            <w:r w:rsidRPr="00460B15">
              <w:rPr>
                <w:sz w:val="18"/>
                <w:szCs w:val="18"/>
              </w:rPr>
              <w:t>безопасной работы в химической лаборатории.</w:t>
            </w:r>
          </w:p>
        </w:tc>
      </w:tr>
      <w:tr w:rsidR="005764D8" w:rsidRPr="001708AE" w:rsidTr="00480F8D"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2</w:t>
            </w:r>
          </w:p>
        </w:tc>
        <w:tc>
          <w:tcPr>
            <w:tcW w:w="1842" w:type="dxa"/>
          </w:tcPr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Тема 1. </w:t>
            </w:r>
          </w:p>
          <w:p w:rsidR="005764D8" w:rsidRPr="00AD37B7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Атомы химических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элементов  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>(9ч)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764D8" w:rsidRPr="005D4490" w:rsidRDefault="005764D8" w:rsidP="00480F8D">
            <w:pPr>
              <w:ind w:left="0"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Строение атома: ядро, энергетический уровень.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Состав ядра атома: протоны, нейтроны. Изотопы.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  <w:p w:rsidR="005764D8" w:rsidRPr="001708AE" w:rsidRDefault="005764D8" w:rsidP="00480F8D">
            <w:pPr>
              <w:ind w:left="0" w:firstLine="0"/>
              <w:jc w:val="left"/>
              <w:rPr>
                <w:rStyle w:val="32pt"/>
                <w:bCs w:val="0"/>
                <w:color w:val="000000"/>
              </w:rPr>
            </w:pPr>
            <w:proofErr w:type="spellStart"/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 xml:space="preserve"> атомов химических элементов.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Ковалентная химическая связь: неполярная и полярная.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Понятие о водородной связи и ее влиянии на физические свойства веществ на примере воды.</w:t>
            </w:r>
            <w:r w:rsidRPr="005D4490">
              <w:rPr>
                <w:rFonts w:eastAsia="Calibri"/>
                <w:sz w:val="18"/>
                <w:szCs w:val="18"/>
                <w:lang w:eastAsia="en-US"/>
              </w:rPr>
              <w:t xml:space="preserve"> Ионная связь. Металлическая связь. </w:t>
            </w:r>
            <w:r w:rsidRPr="005D4490">
              <w:rPr>
                <w:rFonts w:eastAsia="Calibri"/>
                <w:i/>
                <w:sz w:val="18"/>
                <w:szCs w:val="18"/>
                <w:lang w:eastAsia="en-US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5954" w:type="dxa"/>
          </w:tcPr>
          <w:p w:rsidR="005764D8" w:rsidRPr="001708AE" w:rsidRDefault="000B0853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  <w:r w:rsidR="005764D8"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764D8" w:rsidRDefault="005764D8" w:rsidP="00480F8D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Моде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ли атомов химических элементов.</w:t>
            </w:r>
          </w:p>
          <w:p w:rsidR="005764D8" w:rsidRDefault="005764D8" w:rsidP="00480F8D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890F37">
              <w:rPr>
                <w:rFonts w:eastAsiaTheme="minorHAnsi"/>
                <w:sz w:val="18"/>
                <w:szCs w:val="18"/>
                <w:lang w:eastAsia="en-US"/>
              </w:rPr>
              <w:t>Периодическая система химичес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ких элементов Д. И. Менделеева.</w:t>
            </w:r>
          </w:p>
          <w:p w:rsidR="005764D8" w:rsidRPr="003F313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кристаллических решеток ионных соединений.</w:t>
            </w:r>
          </w:p>
          <w:p w:rsidR="005764D8" w:rsidRPr="003F3138" w:rsidRDefault="005764D8" w:rsidP="00480F8D">
            <w:pPr>
              <w:autoSpaceDE w:val="0"/>
              <w:autoSpaceDN w:val="0"/>
              <w:adjustRightInd w:val="0"/>
              <w:ind w:hanging="782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их решеток ковалентных </w:t>
            </w: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соединений.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317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764D8" w:rsidRPr="001708AE" w:rsidRDefault="005764D8" w:rsidP="00480F8D">
            <w:pPr>
              <w:tabs>
                <w:tab w:val="left" w:pos="317"/>
              </w:tabs>
              <w:autoSpaceDE w:val="0"/>
              <w:autoSpaceDN w:val="0"/>
              <w:adjustRightInd w:val="0"/>
              <w:ind w:left="317" w:hanging="142"/>
              <w:rPr>
                <w:rStyle w:val="32pt"/>
                <w:bCs w:val="0"/>
                <w:i w:val="0"/>
                <w:color w:val="000000"/>
              </w:rPr>
            </w:pPr>
          </w:p>
        </w:tc>
      </w:tr>
      <w:tr w:rsidR="005764D8" w:rsidRPr="001708AE" w:rsidTr="00480F8D"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3</w:t>
            </w:r>
          </w:p>
        </w:tc>
        <w:tc>
          <w:tcPr>
            <w:tcW w:w="1842" w:type="dxa"/>
          </w:tcPr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Тема 2. </w:t>
            </w:r>
          </w:p>
          <w:p w:rsidR="005764D8" w:rsidRPr="00AD37B7" w:rsidRDefault="005764D8" w:rsidP="00480F8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Простые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вещества 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>(6ч)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764D8" w:rsidRPr="007942A2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7942A2">
              <w:rPr>
                <w:rFonts w:eastAsia="Calibri"/>
                <w:i/>
                <w:sz w:val="18"/>
                <w:szCs w:val="18"/>
              </w:rPr>
              <w:t xml:space="preserve">Положение металлов в периодической системе химических элементов Д.И. Менделеева. Металлы в природе. Общие физические свойства металлов. </w:t>
            </w:r>
            <w:r w:rsidRPr="007942A2">
              <w:rPr>
                <w:rFonts w:eastAsia="Calibri"/>
                <w:sz w:val="18"/>
                <w:szCs w:val="18"/>
                <w:lang w:eastAsia="en-US"/>
              </w:rPr>
              <w:t xml:space="preserve">Положение неметаллов в периодической системе химических элементов Д.И. Менделеева. Общие свойства неметаллов. </w:t>
            </w:r>
            <w:r w:rsidRPr="007942A2">
              <w:rPr>
                <w:rFonts w:eastAsia="Calibri"/>
                <w:sz w:val="18"/>
                <w:szCs w:val="18"/>
              </w:rPr>
              <w:t>Моль – единица количества вещества. Молярная масса.</w:t>
            </w:r>
            <w:r w:rsidR="000B0853">
              <w:rPr>
                <w:rFonts w:eastAsia="Calibri"/>
                <w:sz w:val="18"/>
                <w:szCs w:val="18"/>
              </w:rPr>
              <w:t xml:space="preserve"> </w:t>
            </w:r>
            <w:r w:rsidRPr="002B45E0">
              <w:rPr>
                <w:rFonts w:eastAsia="Calibri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5954" w:type="dxa"/>
          </w:tcPr>
          <w:p w:rsidR="005764D8" w:rsidRPr="001708AE" w:rsidRDefault="000B0853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Химические соединения количеством вещества 1 моль.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Модель молярного объёма газообразных веществ.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Коллекция металлов.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bCs w:val="0"/>
                <w:color w:val="000000"/>
              </w:rPr>
            </w:pPr>
            <w:r w:rsidRPr="003F3138">
              <w:rPr>
                <w:rFonts w:eastAsiaTheme="minorHAnsi"/>
                <w:sz w:val="18"/>
                <w:szCs w:val="18"/>
                <w:lang w:eastAsia="en-US"/>
              </w:rPr>
              <w:t xml:space="preserve">Коллекция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не</w:t>
            </w:r>
            <w:r w:rsidRPr="003F3138">
              <w:rPr>
                <w:rFonts w:eastAsiaTheme="minorHAnsi"/>
                <w:sz w:val="18"/>
                <w:szCs w:val="18"/>
                <w:lang w:eastAsia="en-US"/>
              </w:rPr>
              <w:t>металлов.</w:t>
            </w:r>
          </w:p>
        </w:tc>
      </w:tr>
      <w:tr w:rsidR="005764D8" w:rsidRPr="001708AE" w:rsidTr="00480F8D"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t>4</w:t>
            </w:r>
          </w:p>
        </w:tc>
        <w:tc>
          <w:tcPr>
            <w:tcW w:w="1842" w:type="dxa"/>
          </w:tcPr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Тема 3. 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Соединения химических</w:t>
            </w:r>
          </w:p>
          <w:p w:rsidR="005764D8" w:rsidRPr="00AD37B7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элементов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(16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ч)  </w:t>
            </w:r>
          </w:p>
          <w:p w:rsidR="005764D8" w:rsidRPr="001708AE" w:rsidRDefault="005764D8" w:rsidP="000B0853">
            <w:pPr>
              <w:autoSpaceDE w:val="0"/>
              <w:autoSpaceDN w:val="0"/>
              <w:adjustRightInd w:val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764D8" w:rsidRPr="007942A2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7942A2">
              <w:rPr>
                <w:rFonts w:eastAsia="Calibri"/>
                <w:sz w:val="18"/>
                <w:szCs w:val="18"/>
              </w:rPr>
              <w:t xml:space="preserve">Оксиды.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оксидов.</w:t>
            </w:r>
            <w:r w:rsidR="000B0853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7942A2">
              <w:rPr>
                <w:rFonts w:eastAsia="Calibri"/>
                <w:i/>
                <w:sz w:val="18"/>
                <w:szCs w:val="18"/>
              </w:rPr>
              <w:t>Применение оксидов.</w:t>
            </w:r>
            <w:r w:rsidRPr="007942A2">
              <w:rPr>
                <w:rFonts w:eastAsia="Calibri"/>
                <w:sz w:val="18"/>
                <w:szCs w:val="18"/>
              </w:rPr>
              <w:t xml:space="preserve"> Основания.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 xml:space="preserve">Физические свойства оснований. </w:t>
            </w:r>
            <w:r w:rsidRPr="007942A2">
              <w:rPr>
                <w:rFonts w:eastAsia="Calibri"/>
                <w:sz w:val="18"/>
                <w:szCs w:val="18"/>
              </w:rPr>
              <w:t xml:space="preserve">Кислоты.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кислот. Применение кислот.</w:t>
            </w:r>
            <w:r w:rsidRPr="007942A2">
              <w:rPr>
                <w:rFonts w:eastAsia="Calibri"/>
                <w:sz w:val="18"/>
                <w:szCs w:val="18"/>
              </w:rPr>
              <w:t xml:space="preserve"> Индикаторы. Изменение окраски индикаторов в различных средах. Соли. Классификация. Номенклатура. </w:t>
            </w:r>
            <w:r w:rsidRPr="007942A2">
              <w:rPr>
                <w:rFonts w:eastAsia="Calibri"/>
                <w:i/>
                <w:sz w:val="18"/>
                <w:szCs w:val="18"/>
              </w:rPr>
              <w:t>Физические свойства солей. Применение солей.</w:t>
            </w:r>
            <w:r w:rsidRPr="007942A2">
              <w:rPr>
                <w:rFonts w:eastAsia="Calibri"/>
                <w:sz w:val="18"/>
                <w:szCs w:val="18"/>
              </w:rPr>
              <w:t xml:space="preserve"> Чистые вещества и смеси. Способы разделения смесей.</w:t>
            </w:r>
          </w:p>
        </w:tc>
        <w:tc>
          <w:tcPr>
            <w:tcW w:w="5954" w:type="dxa"/>
          </w:tcPr>
          <w:p w:rsidR="005764D8" w:rsidRPr="001708AE" w:rsidRDefault="000B0853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Образцы окси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дов, кислот, оснований и солей.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ндикаторы, изменение их окраски в различных средах. </w:t>
            </w:r>
          </w:p>
          <w:p w:rsidR="005764D8" w:rsidRPr="0033447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Модели кристаллических решеток хлорида натрия, алмаза,</w:t>
            </w:r>
          </w:p>
          <w:p w:rsidR="005764D8" w:rsidRPr="0033447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оксида углерода (IV).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33447E">
              <w:rPr>
                <w:rFonts w:eastAsiaTheme="minorHAnsi"/>
                <w:sz w:val="18"/>
                <w:szCs w:val="18"/>
                <w:lang w:eastAsia="en-US"/>
              </w:rPr>
              <w:t>Сопоставление физико-химических свойств соединений с ковалентными и ионными связями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764D8" w:rsidRDefault="000B0853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опыты:</w:t>
            </w:r>
            <w:r w:rsidR="005764D8"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2. Распознавание</w:t>
            </w:r>
            <w:r w:rsidRPr="00BD215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опытным пу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тем растворов</w:t>
            </w:r>
            <w:r w:rsidRPr="00BD215B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щелочей и кислот</w:t>
            </w:r>
          </w:p>
          <w:p w:rsidR="005764D8" w:rsidRPr="00BD215B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3. </w:t>
            </w:r>
            <w:r w:rsidRPr="0033447E">
              <w:rPr>
                <w:rFonts w:eastAsiaTheme="minorHAnsi"/>
                <w:bCs/>
                <w:sz w:val="18"/>
                <w:szCs w:val="18"/>
                <w:lang w:eastAsia="en-US"/>
              </w:rPr>
              <w:t>Разделение смесей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5764D8" w:rsidRPr="000B0853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i/>
                <w:sz w:val="18"/>
                <w:szCs w:val="18"/>
                <w:lang w:eastAsia="en-US"/>
              </w:rPr>
            </w:pPr>
            <w:r w:rsidRPr="000B0853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Практическая работа 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№2.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Очистка загрязнённой поваренной соли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  <w:p w:rsidR="005764D8" w:rsidRPr="000B0853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 w:rsidRPr="000B0853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Практическая работа 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№3.</w:t>
            </w:r>
          </w:p>
          <w:p w:rsidR="005764D8" w:rsidRPr="001708AE" w:rsidRDefault="005764D8" w:rsidP="00480F8D">
            <w:pPr>
              <w:ind w:left="34" w:firstLine="0"/>
              <w:jc w:val="left"/>
              <w:rPr>
                <w:rStyle w:val="32pt"/>
                <w:bCs w:val="0"/>
                <w:i w:val="0"/>
                <w:color w:val="000000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Приготовление </w:t>
            </w:r>
            <w:r w:rsidRPr="00460B15">
              <w:rPr>
                <w:sz w:val="18"/>
                <w:szCs w:val="18"/>
              </w:rPr>
              <w:t>растворо</w:t>
            </w:r>
            <w:r>
              <w:rPr>
                <w:sz w:val="18"/>
                <w:szCs w:val="18"/>
              </w:rPr>
              <w:t xml:space="preserve">в с определенной массовой долей </w:t>
            </w:r>
            <w:r w:rsidRPr="00460B15">
              <w:rPr>
                <w:sz w:val="18"/>
                <w:szCs w:val="18"/>
              </w:rPr>
              <w:t>растворенного вещества.</w:t>
            </w:r>
          </w:p>
        </w:tc>
      </w:tr>
      <w:tr w:rsidR="005764D8" w:rsidRPr="001708AE" w:rsidTr="00480F8D"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  <w:r w:rsidRPr="001708AE">
              <w:rPr>
                <w:rStyle w:val="32pt"/>
                <w:rFonts w:ascii="Times New Roman" w:hAnsi="Times New Roman"/>
                <w:color w:val="000000"/>
                <w:spacing w:val="0"/>
              </w:rPr>
              <w:lastRenderedPageBreak/>
              <w:t>5</w:t>
            </w:r>
          </w:p>
        </w:tc>
        <w:tc>
          <w:tcPr>
            <w:tcW w:w="1842" w:type="dxa"/>
          </w:tcPr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4. Изменения, происходящие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 </w:t>
            </w:r>
            <w:r w:rsidRPr="00AD37B7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веществами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(11</w:t>
            </w: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ч)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AD37B7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Физические и химические явления.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 Условия и признаки протекания химических реакций.</w:t>
            </w:r>
            <w:r w:rsidRPr="002B45E0">
              <w:rPr>
                <w:rFonts w:eastAsia="Calibri"/>
                <w:sz w:val="18"/>
                <w:szCs w:val="18"/>
              </w:rPr>
              <w:t xml:space="preserve"> Закон сохранения массы веществ. Химические уравнения. Коэффициенты.</w:t>
            </w:r>
            <w:r w:rsidRPr="002B45E0">
              <w:rPr>
                <w:rFonts w:eastAsia="Calibri"/>
                <w:i/>
                <w:sz w:val="18"/>
                <w:szCs w:val="18"/>
              </w:rPr>
              <w:t xml:space="preserve"> Тепловой эффект химических реакций. Понятие об экзо- и эндотермических реакциях</w:t>
            </w:r>
            <w:r w:rsidRPr="002B45E0">
              <w:rPr>
                <w:rFonts w:eastAsia="Calibri"/>
                <w:sz w:val="18"/>
                <w:szCs w:val="18"/>
              </w:rPr>
              <w:t>.</w:t>
            </w:r>
            <w:r w:rsidRPr="002B45E0">
              <w:rPr>
                <w:rFonts w:eastAsia="Calibri"/>
                <w:i/>
                <w:sz w:val="18"/>
                <w:szCs w:val="18"/>
              </w:rPr>
              <w:t xml:space="preserve"> Понятие о скорости химической реакции. Факторы, влияющие на скорость химической реакции</w:t>
            </w:r>
            <w:r w:rsidRPr="002B45E0">
              <w:rPr>
                <w:rFonts w:eastAsia="Calibri"/>
                <w:sz w:val="18"/>
                <w:szCs w:val="18"/>
              </w:rPr>
              <w:t xml:space="preserve">. </w:t>
            </w:r>
            <w:r w:rsidRPr="002B45E0">
              <w:rPr>
                <w:rFonts w:eastAsia="Calibri"/>
                <w:i/>
                <w:sz w:val="18"/>
                <w:szCs w:val="18"/>
              </w:rPr>
              <w:t>Понятие о катализаторе.</w:t>
            </w:r>
            <w:r w:rsidR="000B0853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2B45E0">
              <w:rPr>
                <w:rFonts w:eastAsia="Calibri"/>
                <w:i/>
                <w:sz w:val="18"/>
                <w:szCs w:val="18"/>
              </w:rPr>
              <w:t>Физические и химические свойства воды.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="Calibri"/>
                <w:i/>
                <w:sz w:val="18"/>
                <w:szCs w:val="18"/>
              </w:rPr>
            </w:pPr>
          </w:p>
          <w:p w:rsidR="005764D8" w:rsidRPr="002B45E0" w:rsidRDefault="005764D8" w:rsidP="00480F8D">
            <w:pPr>
              <w:autoSpaceDE w:val="0"/>
              <w:autoSpaceDN w:val="0"/>
              <w:adjustRightInd w:val="0"/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sz w:val="18"/>
                <w:szCs w:val="18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  <w:p w:rsidR="005764D8" w:rsidRPr="002B45E0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rFonts w:eastAsiaTheme="minorHAnsi"/>
                <w:b w:val="0"/>
                <w:bCs w:val="0"/>
                <w:i w:val="0"/>
                <w:iCs w:val="0"/>
                <w:lang w:eastAsia="en-US"/>
              </w:rPr>
            </w:pPr>
          </w:p>
        </w:tc>
        <w:tc>
          <w:tcPr>
            <w:tcW w:w="5954" w:type="dxa"/>
          </w:tcPr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Демонстрации. 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Примеры физических явлений:  а) плавление парафина; б) возгонка </w:t>
            </w:r>
            <w:proofErr w:type="spellStart"/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иода</w:t>
            </w:r>
            <w:proofErr w:type="spellEnd"/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; в) растворение окрашенных солей; г) диффузия душистых веществ с горящей лампочки накаливания. 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Примеры химических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5764D8" w:rsidRPr="00FE0291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FE0291">
              <w:rPr>
                <w:color w:val="171717" w:themeColor="background2" w:themeShade="1A"/>
                <w:sz w:val="18"/>
                <w:szCs w:val="18"/>
              </w:rPr>
              <w:t>Получение гидроксида меди (</w:t>
            </w:r>
            <w:r w:rsidRPr="00FE0291">
              <w:rPr>
                <w:color w:val="171717" w:themeColor="background2" w:themeShade="1A"/>
                <w:sz w:val="18"/>
                <w:szCs w:val="18"/>
                <w:lang w:val="en-US"/>
              </w:rPr>
              <w:t>II</w:t>
            </w:r>
            <w:r w:rsidRPr="00FE0291">
              <w:rPr>
                <w:color w:val="171717" w:themeColor="background2" w:themeShade="1A"/>
                <w:sz w:val="18"/>
                <w:szCs w:val="18"/>
              </w:rPr>
              <w:t xml:space="preserve">) в сосуде </w:t>
            </w:r>
            <w:proofErr w:type="spellStart"/>
            <w:r w:rsidRPr="00FE0291">
              <w:rPr>
                <w:color w:val="171717" w:themeColor="background2" w:themeShade="1A"/>
                <w:sz w:val="18"/>
                <w:szCs w:val="18"/>
              </w:rPr>
              <w:t>Ландольта</w:t>
            </w:r>
            <w:proofErr w:type="spellEnd"/>
            <w:r w:rsidRPr="00FE0291">
              <w:rPr>
                <w:color w:val="171717" w:themeColor="background2" w:themeShade="1A"/>
                <w:sz w:val="18"/>
                <w:szCs w:val="18"/>
              </w:rPr>
              <w:t>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Лабораторные опыты. 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. Прокаливание меди в пламени спиртовки. 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. Замещение меди в растворе хлорида меди (II) же</w:t>
            </w:r>
            <w:r w:rsidRPr="001708AE">
              <w:rPr>
                <w:sz w:val="18"/>
                <w:szCs w:val="18"/>
              </w:rPr>
              <w:t>лезом.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764D8" w:rsidRPr="001708AE" w:rsidRDefault="005764D8" w:rsidP="000B0853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bCs w:val="0"/>
                <w:color w:val="000000"/>
              </w:rPr>
            </w:pPr>
            <w:r w:rsidRPr="000B0853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Практическая работа 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№4.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Признаки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протекания </w:t>
            </w: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химических реакций.</w:t>
            </w:r>
          </w:p>
        </w:tc>
      </w:tr>
      <w:tr w:rsidR="005764D8" w:rsidRPr="001708AE" w:rsidTr="00480F8D">
        <w:trPr>
          <w:trHeight w:val="4239"/>
        </w:trPr>
        <w:tc>
          <w:tcPr>
            <w:tcW w:w="514" w:type="dxa"/>
          </w:tcPr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 w:val="0"/>
                <w:bCs w:val="0"/>
                <w:color w:val="000000"/>
                <w:spacing w:val="0"/>
              </w:rPr>
            </w:pPr>
            <w:r>
              <w:rPr>
                <w:rStyle w:val="32pt"/>
                <w:rFonts w:ascii="Times New Roman" w:hAnsi="Times New Roman"/>
                <w:color w:val="000000"/>
                <w:spacing w:val="0"/>
              </w:rPr>
              <w:t>6</w:t>
            </w:r>
          </w:p>
        </w:tc>
        <w:tc>
          <w:tcPr>
            <w:tcW w:w="1842" w:type="dxa"/>
          </w:tcPr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Тема 5</w:t>
            </w: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 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Растворение. Растворы.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Свойства растворов электролитов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(20</w:t>
            </w:r>
            <w:r w:rsidRPr="001708AE">
              <w:rPr>
                <w:rFonts w:eastAsiaTheme="minorHAnsi"/>
                <w:b/>
                <w:sz w:val="18"/>
                <w:szCs w:val="18"/>
                <w:lang w:eastAsia="en-US"/>
              </w:rPr>
              <w:t>ч)</w:t>
            </w:r>
          </w:p>
          <w:p w:rsidR="005764D8" w:rsidRPr="001708AE" w:rsidRDefault="005764D8" w:rsidP="00480F8D">
            <w:pPr>
              <w:pStyle w:val="30"/>
              <w:shd w:val="clear" w:color="auto" w:fill="auto"/>
              <w:spacing w:after="0" w:line="240" w:lineRule="auto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7371" w:type="dxa"/>
          </w:tcPr>
          <w:p w:rsidR="005764D8" w:rsidRDefault="005764D8" w:rsidP="00480F8D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2B45E0">
              <w:rPr>
                <w:rFonts w:eastAsia="Calibri"/>
                <w:i/>
                <w:sz w:val="18"/>
                <w:szCs w:val="18"/>
                <w:lang w:eastAsia="en-US"/>
              </w:rPr>
              <w:t xml:space="preserve">Вода в природе. Круговорот воды в природе. 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Растворы. </w:t>
            </w:r>
            <w:r w:rsidRPr="002B45E0">
              <w:rPr>
                <w:rFonts w:eastAsia="Calibri"/>
                <w:i/>
                <w:sz w:val="18"/>
                <w:szCs w:val="18"/>
                <w:lang w:eastAsia="en-US"/>
              </w:rPr>
              <w:t>Растворимость веществ в воде.</w:t>
            </w:r>
            <w:r w:rsidRPr="002B45E0">
              <w:rPr>
                <w:rFonts w:eastAsia="Calibri"/>
                <w:sz w:val="18"/>
                <w:szCs w:val="18"/>
                <w:lang w:eastAsia="en-US"/>
              </w:rPr>
              <w:t xml:space="preserve"> Концентрация растворов. Массовая доля растворенного вещества в растворе.</w:t>
            </w:r>
            <w:r w:rsidR="000B085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11A51">
              <w:rPr>
                <w:rFonts w:eastAsia="Calibri"/>
                <w:sz w:val="18"/>
                <w:szCs w:val="18"/>
              </w:rPr>
              <w:t xml:space="preserve">Электролитическая диссоциация. Электролиты и </w:t>
            </w:r>
            <w:proofErr w:type="spellStart"/>
            <w:r w:rsidRPr="00911A51">
              <w:rPr>
                <w:rFonts w:eastAsia="Calibri"/>
                <w:sz w:val="18"/>
                <w:szCs w:val="18"/>
              </w:rPr>
              <w:t>неэлектролиты</w:t>
            </w:r>
            <w:proofErr w:type="spellEnd"/>
            <w:r w:rsidRPr="00911A51">
              <w:rPr>
                <w:rFonts w:eastAsia="Calibri"/>
                <w:sz w:val="18"/>
                <w:szCs w:val="18"/>
              </w:rPr>
      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      </w:r>
            <w:proofErr w:type="spellStart"/>
            <w:r w:rsidRPr="00911A51">
              <w:rPr>
                <w:rFonts w:eastAsia="Calibri"/>
                <w:sz w:val="18"/>
                <w:szCs w:val="18"/>
              </w:rPr>
              <w:t>окислительно</w:t>
            </w:r>
            <w:proofErr w:type="spellEnd"/>
            <w:r w:rsidRPr="00911A51">
              <w:rPr>
                <w:rFonts w:eastAsia="Calibri"/>
                <w:sz w:val="18"/>
                <w:szCs w:val="18"/>
              </w:rPr>
              <w:t xml:space="preserve">-восстановительных </w:t>
            </w:r>
            <w:proofErr w:type="gramStart"/>
            <w:r w:rsidRPr="00911A51">
              <w:rPr>
                <w:rFonts w:eastAsia="Calibri"/>
                <w:sz w:val="18"/>
                <w:szCs w:val="18"/>
              </w:rPr>
              <w:t>реакций</w:t>
            </w:r>
            <w:r w:rsidR="000B0853">
              <w:rPr>
                <w:rFonts w:eastAsia="Calibri"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sz w:val="18"/>
                <w:szCs w:val="18"/>
              </w:rPr>
              <w:t>.Классификация</w:t>
            </w:r>
            <w:proofErr w:type="gramEnd"/>
            <w:r w:rsidRPr="00911A51">
              <w:rPr>
                <w:rFonts w:eastAsia="Calibri"/>
                <w:sz w:val="18"/>
                <w:szCs w:val="18"/>
              </w:rPr>
              <w:t xml:space="preserve">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</w:t>
            </w:r>
          </w:p>
          <w:p w:rsidR="005764D8" w:rsidRDefault="005764D8" w:rsidP="00480F8D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911A51">
              <w:rPr>
                <w:rFonts w:eastAsia="Calibri"/>
                <w:sz w:val="18"/>
                <w:szCs w:val="18"/>
              </w:rPr>
              <w:t xml:space="preserve">Химические свойства оксидов.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оксидов.</w:t>
            </w:r>
            <w:r w:rsidR="000B0853">
              <w:rPr>
                <w:rFonts w:eastAsia="Calibri"/>
                <w:i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 xml:space="preserve">Получение оснований. </w:t>
            </w:r>
            <w:r w:rsidRPr="00911A51">
              <w:rPr>
                <w:rFonts w:eastAsia="Calibri"/>
                <w:sz w:val="18"/>
                <w:szCs w:val="18"/>
              </w:rPr>
              <w:t>Химические свойства оснований. Реакция нейтрализации.</w:t>
            </w:r>
            <w:r w:rsidR="000B0853">
              <w:rPr>
                <w:rFonts w:eastAsia="Calibri"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кислот.</w:t>
            </w:r>
            <w:r w:rsidRPr="00911A51">
              <w:rPr>
                <w:rFonts w:eastAsia="Calibri"/>
                <w:sz w:val="18"/>
                <w:szCs w:val="18"/>
              </w:rPr>
              <w:t xml:space="preserve"> Химические свойства кислот.</w:t>
            </w:r>
            <w:r w:rsidR="000B0853">
              <w:rPr>
                <w:rFonts w:eastAsia="Calibri"/>
                <w:sz w:val="18"/>
                <w:szCs w:val="18"/>
              </w:rPr>
              <w:t xml:space="preserve"> </w:t>
            </w:r>
            <w:r w:rsidRPr="00911A51">
              <w:rPr>
                <w:rFonts w:eastAsia="Calibri"/>
                <w:i/>
                <w:sz w:val="18"/>
                <w:szCs w:val="18"/>
              </w:rPr>
              <w:t>Получение и применение солей.</w:t>
            </w:r>
            <w:r w:rsidRPr="00911A51">
              <w:rPr>
                <w:rFonts w:eastAsia="Calibri"/>
                <w:sz w:val="18"/>
                <w:szCs w:val="18"/>
              </w:rPr>
              <w:t xml:space="preserve"> Химические свойства солей. Генетическая связь между классами неорганических соединений.</w:t>
            </w:r>
          </w:p>
          <w:p w:rsidR="005764D8" w:rsidRPr="00911A51" w:rsidRDefault="005764D8" w:rsidP="00480F8D">
            <w:pPr>
              <w:ind w:left="34" w:firstLine="0"/>
              <w:jc w:val="left"/>
              <w:rPr>
                <w:rFonts w:eastAsia="Calibri"/>
                <w:sz w:val="18"/>
                <w:szCs w:val="18"/>
              </w:rPr>
            </w:pPr>
            <w:r w:rsidRPr="00911A51">
              <w:rPr>
                <w:rFonts w:eastAsia="Calibri"/>
                <w:sz w:val="18"/>
                <w:szCs w:val="18"/>
              </w:rPr>
              <w:t>Расчет массовой доли растворенного вещества в растворе.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34" w:firstLine="0"/>
              <w:jc w:val="left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709"/>
              <w:rPr>
                <w:rStyle w:val="32pt"/>
                <w:rFonts w:ascii="Times New Roman" w:hAnsi="Times New Roman"/>
                <w:bCs w:val="0"/>
                <w:color w:val="000000"/>
                <w:spacing w:val="0"/>
              </w:rPr>
            </w:pPr>
          </w:p>
        </w:tc>
        <w:tc>
          <w:tcPr>
            <w:tcW w:w="5954" w:type="dxa"/>
          </w:tcPr>
          <w:p w:rsidR="005764D8" w:rsidRPr="001708AE" w:rsidRDefault="000B0853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Демонстрации: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 xml:space="preserve">Испытание веществ и их растворов на электропроводность. 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sz w:val="18"/>
                <w:szCs w:val="18"/>
                <w:lang w:eastAsia="en-US"/>
              </w:rPr>
              <w:t>Зависимость электропроводности укс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усной кислоты от концентрации.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7466EE">
              <w:rPr>
                <w:rFonts w:eastAsiaTheme="minorHAnsi"/>
                <w:sz w:val="18"/>
                <w:szCs w:val="18"/>
                <w:lang w:eastAsia="en-US"/>
              </w:rPr>
              <w:t>Взаимодействие цинка с серой, соляной кислотой, хлоридом меди (II). Горение магния.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1708AE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</w:t>
            </w:r>
            <w:r w:rsidR="000B0853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аторные опыты:</w:t>
            </w:r>
          </w:p>
          <w:p w:rsidR="005764D8" w:rsidRPr="00AF5A54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F5A54">
              <w:rPr>
                <w:rFonts w:eastAsia="Calibri"/>
                <w:sz w:val="18"/>
                <w:szCs w:val="18"/>
                <w:lang w:eastAsia="en-US"/>
              </w:rPr>
              <w:t>6.  Взаимодействие растворов хлорида натрия и нитрата серебра.</w:t>
            </w:r>
          </w:p>
          <w:p w:rsidR="005764D8" w:rsidRPr="00FE0291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  <w:r w:rsidRPr="00FE0291"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Растворение железа и цинка в соляной кислоте.</w:t>
            </w:r>
          </w:p>
          <w:p w:rsidR="005764D8" w:rsidRPr="00AF5A54" w:rsidRDefault="005764D8" w:rsidP="00480F8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8.  </w:t>
            </w:r>
            <w:r w:rsidRPr="00AF5A54">
              <w:rPr>
                <w:rFonts w:eastAsiaTheme="minorHAnsi"/>
                <w:sz w:val="18"/>
                <w:szCs w:val="18"/>
                <w:lang w:eastAsia="en-US"/>
              </w:rPr>
              <w:t>Нейтрализация щелочи кислотой в присутствии индикатора.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9</w:t>
            </w:r>
            <w:r w:rsidRPr="00FE0291">
              <w:rPr>
                <w:rFonts w:eastAsiaTheme="minorHAnsi"/>
                <w:sz w:val="18"/>
                <w:szCs w:val="18"/>
                <w:lang w:eastAsia="en-US"/>
              </w:rPr>
              <w:t>. Получение осадков нерастворимых  гидроксидов  и изучение его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sz w:val="18"/>
                <w:szCs w:val="18"/>
                <w:lang w:eastAsia="en-US"/>
              </w:rPr>
            </w:pPr>
            <w:r w:rsidRPr="00FE0291">
              <w:rPr>
                <w:rFonts w:eastAsiaTheme="minorHAnsi"/>
                <w:sz w:val="18"/>
                <w:szCs w:val="18"/>
                <w:lang w:eastAsia="en-US"/>
              </w:rPr>
              <w:t>свойств.</w:t>
            </w:r>
          </w:p>
          <w:p w:rsidR="005764D8" w:rsidRPr="001708AE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 Вытеснение одного металла другим из раствора соли.</w:t>
            </w:r>
          </w:p>
          <w:p w:rsidR="005764D8" w:rsidRPr="00FE0291" w:rsidRDefault="005764D8" w:rsidP="00480F8D">
            <w:pPr>
              <w:autoSpaceDE w:val="0"/>
              <w:autoSpaceDN w:val="0"/>
              <w:adjustRightInd w:val="0"/>
              <w:ind w:left="34" w:hanging="34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11. Взаимодействие оксида магния с кислотами.</w:t>
            </w:r>
          </w:p>
          <w:p w:rsidR="005764D8" w:rsidRPr="00AF5A54" w:rsidRDefault="005764D8" w:rsidP="00480F8D">
            <w:pPr>
              <w:autoSpaceDE w:val="0"/>
              <w:autoSpaceDN w:val="0"/>
              <w:adjustRightInd w:val="0"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12. </w:t>
            </w:r>
            <w:r w:rsidRPr="00AF5A54">
              <w:rPr>
                <w:rFonts w:eastAsiaTheme="minorHAnsi"/>
                <w:sz w:val="18"/>
                <w:szCs w:val="18"/>
                <w:lang w:eastAsia="en-US"/>
              </w:rPr>
              <w:t>Взаимодействие углекислого газа с известковой водой.</w:t>
            </w:r>
          </w:p>
          <w:p w:rsidR="005764D8" w:rsidRDefault="005764D8" w:rsidP="00480F8D">
            <w:pPr>
              <w:autoSpaceDE w:val="0"/>
              <w:autoSpaceDN w:val="0"/>
              <w:adjustRightInd w:val="0"/>
              <w:ind w:left="0" w:firstLine="34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5764D8" w:rsidRDefault="005764D8" w:rsidP="000B0853">
            <w:pPr>
              <w:autoSpaceDE w:val="0"/>
              <w:autoSpaceDN w:val="0"/>
              <w:adjustRightInd w:val="0"/>
              <w:ind w:left="0" w:firstLine="0"/>
              <w:rPr>
                <w:sz w:val="18"/>
                <w:szCs w:val="18"/>
              </w:rPr>
            </w:pPr>
            <w:r w:rsidRPr="000B0853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Практическая работа 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№</w:t>
            </w:r>
            <w:proofErr w:type="gramStart"/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5.</w:t>
            </w:r>
            <w:r w:rsidRPr="00460B15">
              <w:rPr>
                <w:sz w:val="18"/>
                <w:szCs w:val="18"/>
              </w:rPr>
              <w:t>Реакции</w:t>
            </w:r>
            <w:proofErr w:type="gramEnd"/>
            <w:r w:rsidRPr="00460B15">
              <w:rPr>
                <w:sz w:val="18"/>
                <w:szCs w:val="18"/>
              </w:rPr>
              <w:t xml:space="preserve"> ионного обмена.</w:t>
            </w:r>
          </w:p>
          <w:p w:rsidR="005764D8" w:rsidRPr="001708AE" w:rsidRDefault="005764D8" w:rsidP="000B0853">
            <w:pPr>
              <w:autoSpaceDE w:val="0"/>
              <w:autoSpaceDN w:val="0"/>
              <w:adjustRightInd w:val="0"/>
              <w:ind w:left="0" w:firstLine="0"/>
              <w:rPr>
                <w:rStyle w:val="32pt"/>
                <w:bCs w:val="0"/>
                <w:color w:val="000000"/>
              </w:rPr>
            </w:pPr>
            <w:r w:rsidRPr="000B0853">
              <w:rPr>
                <w:rFonts w:eastAsiaTheme="minorHAnsi"/>
                <w:b/>
                <w:bCs/>
                <w:i/>
                <w:sz w:val="18"/>
                <w:szCs w:val="18"/>
                <w:lang w:eastAsia="en-US"/>
              </w:rPr>
              <w:t xml:space="preserve">Практическая работа </w:t>
            </w:r>
            <w:r w:rsidRP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>№6.</w:t>
            </w:r>
            <w:r w:rsidR="000B0853">
              <w:rPr>
                <w:rFonts w:eastAsiaTheme="minorHAnsi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460B15">
              <w:rPr>
                <w:sz w:val="18"/>
                <w:szCs w:val="18"/>
              </w:rPr>
              <w:t>Решение экспериментальных задач по теме «Основные классы неорганических соединений».</w:t>
            </w:r>
          </w:p>
        </w:tc>
      </w:tr>
    </w:tbl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FC207D" w:rsidRDefault="00FC207D" w:rsidP="002E424A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7D" w:rsidRDefault="00FC207D" w:rsidP="002E424A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07D" w:rsidRDefault="00FC207D" w:rsidP="002E424A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4B91" w:rsidRDefault="002E424A" w:rsidP="002E424A">
      <w:pPr>
        <w:pStyle w:val="a3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2E424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4B91" w:rsidRPr="008A4B91">
        <w:rPr>
          <w:rFonts w:ascii="Times New Roman" w:hAnsi="Times New Roman" w:cs="Times New Roman"/>
          <w:b/>
          <w:bCs/>
          <w:sz w:val="28"/>
          <w:szCs w:val="28"/>
        </w:rPr>
        <w:t>Темати</w:t>
      </w:r>
      <w:r w:rsidR="008A4B91">
        <w:rPr>
          <w:rFonts w:ascii="Times New Roman" w:hAnsi="Times New Roman" w:cs="Times New Roman"/>
          <w:b/>
          <w:bCs/>
          <w:sz w:val="28"/>
          <w:szCs w:val="28"/>
        </w:rPr>
        <w:t>ческое и поурочное планирование</w:t>
      </w:r>
    </w:p>
    <w:p w:rsidR="008A4B91" w:rsidRPr="008A4B91" w:rsidRDefault="008A4B91" w:rsidP="008A4B91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5927"/>
        <w:gridCol w:w="2419"/>
        <w:gridCol w:w="3287"/>
        <w:gridCol w:w="2847"/>
      </w:tblGrid>
      <w:tr w:rsidR="00FC207D" w:rsidRPr="005764D8" w:rsidTr="00FC207D">
        <w:trPr>
          <w:trHeight w:val="450"/>
          <w:jc w:val="center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8A4B91" w:rsidRDefault="00FC207D" w:rsidP="002E424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4B91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FC207D" w:rsidRPr="008A4B91" w:rsidRDefault="00FC207D" w:rsidP="002E424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4B91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1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8A4B91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4B91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разделов, тем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207D" w:rsidRPr="008A4B91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A4B91">
              <w:rPr>
                <w:rFonts w:ascii="Times New Roman" w:hAnsi="Times New Roman" w:cs="Times New Roman"/>
                <w:b/>
                <w:sz w:val="24"/>
                <w:szCs w:val="24"/>
              </w:rPr>
              <w:t>По рабочей программе</w:t>
            </w:r>
          </w:p>
        </w:tc>
        <w:tc>
          <w:tcPr>
            <w:tcW w:w="19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07D" w:rsidRPr="008A4B91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них, к</w:t>
            </w:r>
            <w:r w:rsidRPr="008A4B91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632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на </w:t>
            </w:r>
          </w:p>
        </w:tc>
      </w:tr>
      <w:tr w:rsidR="00FC207D" w:rsidRPr="005764D8" w:rsidTr="00EF001F">
        <w:trPr>
          <w:trHeight w:val="703"/>
          <w:jc w:val="center"/>
        </w:trPr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D" w:rsidRPr="008A4B91" w:rsidRDefault="00FC207D" w:rsidP="002E424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D" w:rsidRPr="008A4B91" w:rsidRDefault="00FC207D" w:rsidP="002E424A">
            <w:pPr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07D" w:rsidRPr="008A4B91" w:rsidRDefault="00FC207D" w:rsidP="002E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8A4B91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8A4B91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FC207D" w:rsidRPr="005764D8" w:rsidTr="00EF001F">
        <w:trPr>
          <w:trHeight w:val="349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07D" w:rsidRPr="005764D8" w:rsidTr="00EF001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bCs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207D" w:rsidRPr="005764D8" w:rsidTr="00EF001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07D" w:rsidRPr="005764D8" w:rsidTr="00EF001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0605E4" w:rsidRDefault="000605E4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207D" w:rsidRPr="005764D8" w:rsidTr="00EF001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Изменения, происходящие с веществами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207D" w:rsidRPr="005764D8" w:rsidTr="00EF001F">
        <w:trPr>
          <w:trHeight w:val="905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bCs/>
                <w:sz w:val="24"/>
                <w:szCs w:val="24"/>
              </w:rPr>
              <w:t>Растворение. Растворы.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6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 растворов электролитов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C207D" w:rsidRPr="005764D8" w:rsidTr="00EF001F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7D" w:rsidRPr="005764D8" w:rsidRDefault="00FC207D" w:rsidP="002E4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Итого: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07D" w:rsidRPr="002E424A" w:rsidRDefault="00FC207D" w:rsidP="002E42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2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7E6387" w:rsidRDefault="007E6387" w:rsidP="005764D8">
      <w:pPr>
        <w:pStyle w:val="a3"/>
        <w:ind w:left="1080"/>
        <w:rPr>
          <w:rFonts w:ascii="Times New Roman" w:hAnsi="Times New Roman" w:cs="Times New Roman"/>
        </w:rPr>
      </w:pPr>
    </w:p>
    <w:p w:rsidR="0096465B" w:rsidRDefault="0096465B" w:rsidP="0096465B">
      <w:pPr>
        <w:tabs>
          <w:tab w:val="left" w:pos="6415"/>
          <w:tab w:val="center" w:pos="82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Поурочное планирование</w:t>
      </w:r>
    </w:p>
    <w:tbl>
      <w:tblPr>
        <w:tblStyle w:val="a4"/>
        <w:tblW w:w="154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"/>
        <w:gridCol w:w="535"/>
        <w:gridCol w:w="33"/>
        <w:gridCol w:w="1809"/>
        <w:gridCol w:w="33"/>
        <w:gridCol w:w="392"/>
        <w:gridCol w:w="34"/>
        <w:gridCol w:w="3085"/>
        <w:gridCol w:w="2977"/>
        <w:gridCol w:w="2977"/>
        <w:gridCol w:w="142"/>
        <w:gridCol w:w="1418"/>
        <w:gridCol w:w="992"/>
        <w:gridCol w:w="992"/>
        <w:gridCol w:w="23"/>
      </w:tblGrid>
      <w:tr w:rsidR="0096465B" w:rsidRPr="00426F21" w:rsidTr="00EF001F">
        <w:trPr>
          <w:gridBefore w:val="1"/>
          <w:wBefore w:w="32" w:type="dxa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lastRenderedPageBreak/>
              <w:t>№</w:t>
            </w:r>
          </w:p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п\п</w:t>
            </w:r>
          </w:p>
        </w:tc>
        <w:tc>
          <w:tcPr>
            <w:tcW w:w="2234" w:type="dxa"/>
            <w:gridSpan w:val="3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Тема урока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Элементы содержания образования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Эксперимент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Виды деятельности обучающихся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Форма</w:t>
            </w:r>
          </w:p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контроля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Д\з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Дата</w:t>
            </w:r>
          </w:p>
        </w:tc>
      </w:tr>
      <w:tr w:rsidR="0096465B" w:rsidRPr="00426F21" w:rsidTr="00EF001F">
        <w:trPr>
          <w:gridBefore w:val="1"/>
          <w:wBefore w:w="32" w:type="dxa"/>
        </w:trPr>
        <w:tc>
          <w:tcPr>
            <w:tcW w:w="15442" w:type="dxa"/>
            <w:gridSpan w:val="14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426F21">
              <w:rPr>
                <w:b/>
              </w:rPr>
              <w:t>Введение  (6 ч)</w:t>
            </w: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1/1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Вводный инструктаж по технике безопасности  на уроках химии. Предмет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Вещества.</w:t>
            </w:r>
          </w:p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3085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Предмет химии. Методы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познания в химии: наблюдение,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эксперимент, моделирование.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Источники химической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информации, ее получение,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анализ и представление его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результатов.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Д</w:t>
            </w:r>
            <w:r w:rsidRPr="00426F21">
              <w:t>. Коллекция стеклянной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химической посуды.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Коллекция материалов и изделий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из них на основе алюминия.</w:t>
            </w:r>
          </w:p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Л-1</w:t>
            </w:r>
            <w:r w:rsidRPr="00426F21">
              <w:t xml:space="preserve">.Наблюдения за изменениями, происходящими с горящей свечой,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их описание.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Описание и сравнение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предметов изучения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естественнонаучных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дисциплин, в том числе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химии. Характеристика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основных методов изучения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естественнонаучных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дисциплин.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Различение тела и вещества.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Определения понятий: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«свойства веществ».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свойств веществ.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Выполнение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непосредственных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наблюдений и анализ свойств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веществ и явлений,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происходящих с веществами,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 соблюдением правил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техники безопасности.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Оформление отчета,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включающего описание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наблюдения, его результатов,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выводов.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0F4928" w:rsidRDefault="0096465B" w:rsidP="00EF001F">
            <w:pPr>
              <w:suppressAutoHyphens/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1, 2, упр. 8,9</w:t>
            </w:r>
          </w:p>
        </w:tc>
        <w:tc>
          <w:tcPr>
            <w:tcW w:w="1015" w:type="dxa"/>
            <w:gridSpan w:val="2"/>
          </w:tcPr>
          <w:p w:rsidR="00EF001F" w:rsidRPr="00EF001F" w:rsidRDefault="00EF001F" w:rsidP="00EF001F">
            <w:pPr>
              <w:ind w:left="0" w:firstLine="0"/>
              <w:jc w:val="left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2/2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Практическая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работа №1.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Лабораторное оборудование и приемы обращения с ним. Правила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безопасной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работы в химической лаборатории.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Правила техники безопасности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при работе в химическом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кабинете. Приемы обращения с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лабораторным оборудованием и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нагревательными приборами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Работа с лабораторным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оборудованием и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нагревательными приборами 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соответствии с правилами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техники безопасности.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Выполнение простейших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приемов обращения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лабораторным оборудованием: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лабораторным штативом,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 спиртовкой.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Практическая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работа №1.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96465B" w:rsidRDefault="0096465B" w:rsidP="00EF001F">
            <w:pPr>
              <w:suppressAutoHyphens/>
              <w:ind w:left="0" w:firstLine="0"/>
              <w:rPr>
                <w:sz w:val="23"/>
                <w:szCs w:val="23"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</w:t>
            </w:r>
          </w:p>
          <w:p w:rsidR="0096465B" w:rsidRPr="000F4928" w:rsidRDefault="0096465B" w:rsidP="00EF001F">
            <w:pPr>
              <w:suppressAutoHyphens/>
              <w:ind w:left="0" w:firstLine="0"/>
            </w:pPr>
            <w:r>
              <w:t>с. 198-204</w:t>
            </w:r>
          </w:p>
        </w:tc>
        <w:tc>
          <w:tcPr>
            <w:tcW w:w="1015" w:type="dxa"/>
            <w:gridSpan w:val="2"/>
          </w:tcPr>
          <w:p w:rsidR="0096465B" w:rsidRPr="00EF001F" w:rsidRDefault="0096465B" w:rsidP="00EF001F">
            <w:pPr>
              <w:ind w:left="0" w:firstLine="0"/>
              <w:jc w:val="left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3/3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Химический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Элемент.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 xml:space="preserve">Химическая символика. Знаки 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 xml:space="preserve">химических элементов, 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 xml:space="preserve">происхождение их названий. 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 xml:space="preserve">Понятие о химическом элементе 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 xml:space="preserve">и формах его существования: 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 xml:space="preserve">свободных атомах, простых и 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color w:val="auto"/>
                <w:sz w:val="20"/>
                <w:szCs w:val="20"/>
              </w:rPr>
            </w:pPr>
            <w:r w:rsidRPr="00426F21">
              <w:rPr>
                <w:color w:val="auto"/>
                <w:sz w:val="20"/>
                <w:szCs w:val="20"/>
              </w:rPr>
              <w:t>сложных веществах.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 xml:space="preserve">Д. </w:t>
            </w:r>
            <w:r w:rsidRPr="00426F21">
              <w:t>Образцы простых и сложных веществ.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Определения понятий: «атом»,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«молекула», «химический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элемент», «вещество», «простое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вещество», «сложное вещество».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 веществ по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составу: простые и сложные.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Различение химического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элемента и  простого вещества.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Описание форм существования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химических элементов.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Определения понятий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«химический знак, или символ»,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«коэффициенты», «индексы».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знакового</w:t>
            </w:r>
          </w:p>
          <w:p w:rsidR="0096465B" w:rsidRPr="00426F21" w:rsidRDefault="0096465B" w:rsidP="00EF001F">
            <w:pPr>
              <w:ind w:left="0" w:firstLine="0"/>
              <w:rPr>
                <w:color w:val="70AD47" w:themeColor="accent6"/>
              </w:rPr>
            </w:pPr>
            <w:r w:rsidRPr="00426F21">
              <w:t>моделирования.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suppressAutoHyphens/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 </w:t>
            </w:r>
          </w:p>
        </w:tc>
        <w:tc>
          <w:tcPr>
            <w:tcW w:w="1015" w:type="dxa"/>
            <w:gridSpan w:val="2"/>
          </w:tcPr>
          <w:p w:rsidR="0096465B" w:rsidRPr="00EF001F" w:rsidRDefault="0096465B" w:rsidP="00EF001F">
            <w:pPr>
              <w:ind w:left="0" w:firstLine="0"/>
              <w:jc w:val="left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lastRenderedPageBreak/>
              <w:t xml:space="preserve">4/4 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Периодическая система химических элементов Д.И. Менделеева.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Периодическая система химических элементов Д. И. Менделеева (различные формы).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Описание табличной формы Периодической системы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химических элементов Д. И. Менделеева.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положения элемента в таблице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Д. И. Менделеева.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знакового моделирования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5, упр. 4,5</w:t>
            </w:r>
          </w:p>
        </w:tc>
        <w:tc>
          <w:tcPr>
            <w:tcW w:w="1015" w:type="dxa"/>
            <w:gridSpan w:val="2"/>
          </w:tcPr>
          <w:p w:rsidR="0096465B" w:rsidRPr="00EF001F" w:rsidRDefault="0096465B" w:rsidP="00EF001F">
            <w:pPr>
              <w:ind w:left="0" w:firstLine="0"/>
              <w:jc w:val="left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5/5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Химические формулы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Химические формулы. Индексы, коэффициенты. Относительные атомная и молекулярная массы. </w:t>
            </w:r>
          </w:p>
          <w:p w:rsidR="0096465B" w:rsidRPr="00426F21" w:rsidRDefault="0096465B" w:rsidP="00EF001F">
            <w:pPr>
              <w:ind w:left="0" w:firstLine="0"/>
              <w:rPr>
                <w:color w:val="FF0000"/>
              </w:rPr>
            </w:pPr>
            <w:r w:rsidRPr="00426F21">
              <w:t>Проведение расчетов массовой доли химического элемента в веществе на основе его формулы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«химическая формула», «относительная атомная масса», «относительная молекулярная масса», «массовая доля элемента».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Вычисление относительной молекулярной массы вещества.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426F21">
              <w:rPr>
                <w:rFonts w:eastAsia="Calibri"/>
                <w:color w:val="auto"/>
                <w:sz w:val="20"/>
                <w:szCs w:val="20"/>
              </w:rPr>
              <w:t>Вычисление массовой доли химического элемента по формуле соединения.</w:t>
            </w:r>
          </w:p>
          <w:p w:rsidR="0096465B" w:rsidRPr="00426F21" w:rsidRDefault="0096465B" w:rsidP="00EF001F">
            <w:pPr>
              <w:ind w:left="0" w:firstLine="0"/>
              <w:rPr>
                <w:color w:val="70AD47" w:themeColor="accent6"/>
              </w:rPr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0F4928" w:rsidRDefault="0096465B" w:rsidP="00EF001F">
            <w:pPr>
              <w:ind w:left="0" w:firstLine="0"/>
              <w:jc w:val="left"/>
              <w:rPr>
                <w:sz w:val="23"/>
                <w:szCs w:val="23"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6, упр. 1, 2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6/6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Вычисления по химической формуле. 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Химические формулы. Индексы и коэффициенты. Относительные атомная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молекулярная массы. Проведение расчетов массовой доли химического</w:t>
            </w:r>
          </w:p>
          <w:p w:rsidR="0096465B" w:rsidRPr="00426F21" w:rsidRDefault="0096465B" w:rsidP="00EF001F">
            <w:pPr>
              <w:ind w:left="0" w:firstLine="0"/>
              <w:rPr>
                <w:color w:val="FF0000"/>
              </w:rPr>
            </w:pPr>
            <w:r w:rsidRPr="00426F21">
              <w:t>элемента в веществе на основе его формулы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pStyle w:val="Default"/>
              <w:ind w:left="0" w:firstLine="0"/>
              <w:rPr>
                <w:rFonts w:eastAsia="Calibri"/>
                <w:color w:val="auto"/>
                <w:sz w:val="20"/>
                <w:szCs w:val="20"/>
              </w:rPr>
            </w:pPr>
            <w:r w:rsidRPr="00426F21">
              <w:rPr>
                <w:rFonts w:eastAsia="Calibri"/>
                <w:color w:val="auto"/>
                <w:sz w:val="20"/>
                <w:szCs w:val="20"/>
              </w:rPr>
              <w:t>Вычисление массовой доли химического элемента по формуле соединения.</w:t>
            </w:r>
          </w:p>
          <w:p w:rsidR="0096465B" w:rsidRPr="00426F21" w:rsidRDefault="0096465B" w:rsidP="00EF001F">
            <w:pPr>
              <w:pStyle w:val="Default"/>
              <w:ind w:left="0" w:firstLine="0"/>
              <w:rPr>
                <w:rStyle w:val="32pt"/>
                <w:bCs w:val="0"/>
                <w:color w:val="auto"/>
                <w:sz w:val="20"/>
                <w:szCs w:val="20"/>
              </w:rPr>
            </w:pPr>
            <w:r w:rsidRPr="00426F21">
              <w:rPr>
                <w:rFonts w:eastAsia="Calibri"/>
                <w:color w:val="auto"/>
                <w:sz w:val="20"/>
                <w:szCs w:val="20"/>
              </w:rPr>
              <w:t>Установление простейшей формулы вещества по массовым долям химических элементов.</w:t>
            </w:r>
          </w:p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96465B" w:rsidRPr="00224E0C" w:rsidRDefault="0096465B" w:rsidP="00EF001F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6, упр. 5,6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401"/>
        </w:trPr>
        <w:tc>
          <w:tcPr>
            <w:tcW w:w="15442" w:type="dxa"/>
            <w:gridSpan w:val="14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  <w:jc w:val="center"/>
              <w:rPr>
                <w:rStyle w:val="32pt"/>
                <w:rFonts w:ascii="Times New Roman" w:hAnsi="Times New Roman"/>
                <w:bCs w:val="0"/>
                <w:color w:val="000000"/>
                <w:spacing w:val="0"/>
                <w:sz w:val="20"/>
                <w:szCs w:val="20"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1/7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96465B" w:rsidRPr="00426F21" w:rsidRDefault="0096465B" w:rsidP="00EF001F">
            <w:pPr>
              <w:ind w:left="0" w:firstLine="0"/>
            </w:pPr>
            <w:r w:rsidRPr="00381452">
              <w:t>Основные сведения о строении атомов.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Атомы как форма существования химических элементов. Основные сведения о строении атомов.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Состав атомных ядер: протоны, нейтроны.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lastRenderedPageBreak/>
              <w:t>Относительная атомная масса. Взаимосвязь понятий «протон», «нейтрон»,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«относительная атомная масса». Изменение числа протонов в ядре атома — образование новых химических элементов.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lastRenderedPageBreak/>
              <w:t>Д.</w:t>
            </w:r>
            <w:r w:rsidRPr="00426F21">
              <w:t xml:space="preserve"> Модели атомов химических элементов. </w:t>
            </w:r>
          </w:p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</w:p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</w:p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</w:p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«протон», «нейтрон», «электрон», «химический элемент», «массовое число», «изотоп».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состава атомов элементов № 1—20 в таблице Д. И. Менделеева.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Получение химической информации из различных источников.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7, упр. 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lastRenderedPageBreak/>
              <w:t>2/8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Электроны. Строение электронных оболочек атомов химических элементов №№ 1-20.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Электроны. Строение электронных уровней атомов химических элементов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малых периодов. Понятие о завершенном электронном уровне.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Периодическая система химических элементов Д. И. Менделеева.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«электронный слой», «энергетический уровень».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схем распределения электронов по электронным слоям в электронной оболочке атомов химических элементов №№ 1-20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9, упр. 2, 4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3/9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Изменение свойств элементов в периодической таблице.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Периодическая система химических элементов Д. И. Менделеева и строение атомов: физический смысл порядкового номера элемента, номера группы, номера периода.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Периодическая система химических элементов Д. И. Менделеева 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Периодическая система химических элементов Д. И. Менделеева и строение атомов: физический смысл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порядкового номера элемента, номера группы, номера периода.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8, 10 упр. 1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4/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10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Ионы. Ионная химическая связь.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Изменение числа электронов на внешнем электронном уровне атома химического элемента — образование положительных и отрицательных ионов.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Ионы, образованные атомами металлов и неметаллов. Причины изменения металлических и неметаллических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свойств в периодах и группах. Образование бинарных соединений. Понятие об ионной связи. Схемы образования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ионной связи.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Модели кристаллических решеток ионных соединений.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«ионная связь», «ионы».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схем образования ионной связи. Использование знакового моделирования.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типа химической связи по формуле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Приведение примеров веществ с ионной связью.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связей: состав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 — тип химической связи.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10, упр. 2,3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lastRenderedPageBreak/>
              <w:t>5/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11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Ковалентная неполярная химическая  связь.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Взаимодействие атомов элементов неметаллов между собой — образование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двухатомных молекул простых веществ. Ковалентная неполярная химическая связь. Электронные и структурные формулы.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Определение понятия «ковалентная неполярная связь».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схем образования ковалентной неполярной химической связи.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знакового моделирования.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типа химической связи по формуле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Приведение примеров веществ с ковалентной неполярной связью.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связей: состав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 — тип химической связи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11, упр. 5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6/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12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Ковалентная полярная химическая свя</w:t>
            </w:r>
            <w:r>
              <w:t xml:space="preserve">зь. </w:t>
            </w:r>
            <w:proofErr w:type="spellStart"/>
            <w:r>
              <w:t>Электроотрица-тельность</w:t>
            </w:r>
            <w:proofErr w:type="spellEnd"/>
            <w:r w:rsidRPr="00426F21">
              <w:t>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Взаимодействие атомов неметаллов между собой — образование бинарных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соединений неметаллов. </w:t>
            </w:r>
            <w:proofErr w:type="spellStart"/>
            <w:r w:rsidRPr="00426F21">
              <w:t>Электроотрицательность</w:t>
            </w:r>
            <w:proofErr w:type="spellEnd"/>
            <w:r w:rsidRPr="00426F21">
              <w:t>. Ковалентная полярная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связь. Понятие о валентности как свойстве атомов образовывать ковалентные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химические связи. Составление формул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бинарных соединений по валентности. Нахождение валентности по формуле бинарного соединения.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Модели кристаллических решеток ковалентных соединений.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«ковалентная полярная связь»,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</w:t>
            </w:r>
            <w:proofErr w:type="spellStart"/>
            <w:r w:rsidRPr="00426F21">
              <w:t>электроотрицательность</w:t>
            </w:r>
            <w:proofErr w:type="spellEnd"/>
            <w:r w:rsidRPr="00426F21">
              <w:t>», «валентность».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схем образования ковалентной полярной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химической связи.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знакового моделирования.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типа химической связи по формуле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Приведение примеров веществ с ковалентной полярной связью.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связей: состав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 — тип химической связи.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формулы бинарных соединений по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 валентности и нахождение валентности элементов по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формуле бинарного соединения.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12, упр. 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9F7C41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lastRenderedPageBreak/>
              <w:t>7/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13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Металлическая химическая связь. 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Взаимодействие атомов металлов между собой — образование металлических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кристаллов. Понятие о металлической связи.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понятия «металлическая связь».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схем образования металлической химической связи.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знакового моделирования.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типа химической связи по формуле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Приведение примеров веществ с металлической связью.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связей: состав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 — тип химической связи.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13, упр. 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8/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14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Обобщение и систематизация знаний по теме:  «Атомы химических элементов».  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Представление информации по теме «Химическая связь»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 виде таблиц, схем, опорного конспекта, в том числе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применением средств ИКТ.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96465B" w:rsidRPr="000F4928" w:rsidRDefault="0096465B" w:rsidP="00EF001F">
            <w:pPr>
              <w:ind w:left="0" w:firstLine="0"/>
              <w:jc w:val="left"/>
            </w:pPr>
            <w:r w:rsidRPr="000F4928">
              <w:t xml:space="preserve">Повторение материала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9/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15</w:t>
            </w:r>
          </w:p>
        </w:tc>
        <w:tc>
          <w:tcPr>
            <w:tcW w:w="2268" w:type="dxa"/>
            <w:gridSpan w:val="4"/>
          </w:tcPr>
          <w:p w:rsidR="0096465B" w:rsidRPr="0061530D" w:rsidRDefault="0096465B" w:rsidP="00EF001F">
            <w:pPr>
              <w:ind w:left="0" w:firstLine="0"/>
            </w:pPr>
            <w:r w:rsidRPr="0061530D">
              <w:t>Контрольная работа №1 по теме «Атомы химических элементов»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  <w:jc w:val="center"/>
            </w:pP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left"/>
            </w:pPr>
            <w:r w:rsidRPr="00426F21">
              <w:t xml:space="preserve">Контрольная 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работа №1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412"/>
        </w:trPr>
        <w:tc>
          <w:tcPr>
            <w:tcW w:w="15442" w:type="dxa"/>
            <w:gridSpan w:val="14"/>
          </w:tcPr>
          <w:p w:rsidR="0096465B" w:rsidRPr="00426F21" w:rsidRDefault="000605E4" w:rsidP="00EF001F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0605E4">
              <w:rPr>
                <w:b/>
              </w:rPr>
              <w:t>Атомы химических элементов</w:t>
            </w: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16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Простые вещества - металлы.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Положение металлов в ПС химических элементов Д. И. Менделеева. Важнейшие простые вещества — металлы: железо, алюминий, кальций, магний, натрий, калий. Общие физические свойства металлов.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Коллекция металлов.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«металлы», «пластичность»,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«теплопроводность», «электропроводность».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положения элементов металлов в Периодической системе химических элементов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Д. И. Менделеева.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 простых веществ на металлы 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неметаллы.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Характеристика общих физических свойств металлов.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 между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строением атома и химической связью в простых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веществах металлах.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Самостоятельное изучение свойств металлов при соблюдении правил техники безопасности, оформление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отчета, включающего описание наблюдения, его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результатов, выводов.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Получение химической информации из различных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источников.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0F4928" w:rsidRDefault="0096465B" w:rsidP="00EF001F">
            <w:pPr>
              <w:ind w:left="0" w:firstLine="0"/>
              <w:jc w:val="left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14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lastRenderedPageBreak/>
              <w:t>2/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17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Простые вещества - неметаллы.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Положение неметаллов в ПС химических элементов Д. И. Менделеева. Важнейшие простые вещества -неметаллы, образованные атомами кислорода, водорода, азота, серы, фосфора, углерода. Молекулы простых веществ -неметаллов: водорода, кислорода, азота, галогенов. Относительная молекулярная масса.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Способность атомов химических элементов к образованию нескольких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простых веществ — аллотропия. Аллотропные модификации кислорода, фосфора, олова.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Металлические и неметаллические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свойства простых веществ. Относительность этого понятия.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Д</w:t>
            </w:r>
            <w:r w:rsidRPr="00426F21">
              <w:t>. Коллекция неметаллов.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«неметаллы», «аллотропия»,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«аллотропные видоизменения, или модификации».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положения элементов неметаллов в Периодической системе химических элементов Д. И. Менделеева.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одному из изученных классов: металлы и неметаллы.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Доказательство относительности деления простых веществ на металлы и неметаллы.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 между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строением атома и химической связью в простых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веществах неметаллах.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Объяснение многообразия простых веществ таким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фактором, как аллотропия.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Самостоятельное изучение свойств неметаллов при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соблюдении правил техники безопасности, оформление отчета, включающего описание наблюдения, его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результатов, выводов.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Выполнение сравнения по аналогии.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15, упр. 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lastRenderedPageBreak/>
              <w:t>3/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18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Количество вещества. 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Число Авогадро. Количество вещества. Моль. Молярная масса.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Расчеты с использованием понятий «количество вещества», «молярная масса», «постоянная Авогадро».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proofErr w:type="spellStart"/>
            <w:r w:rsidRPr="00426F21">
              <w:rPr>
                <w:b/>
              </w:rPr>
              <w:t>Д.</w:t>
            </w:r>
            <w:r w:rsidRPr="00426F21">
              <w:t>Химические</w:t>
            </w:r>
            <w:proofErr w:type="spellEnd"/>
            <w:r w:rsidRPr="00426F21">
              <w:t xml:space="preserve"> соединения количеством вещества 1 моль.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«количество вещества», «моль», «постоянная Авогадро», «молярная масса».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Решение задачи с использованием понятий «количество вещества», «молярная масса», «постоянная Авогадро».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jc w:val="left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16, упр. 2,3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4/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19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pStyle w:val="a5"/>
              <w:ind w:left="0" w:firstLine="0"/>
              <w:rPr>
                <w:rFonts w:ascii="Times New Roman" w:eastAsia="Times New Roman" w:hAnsi="Times New Roman"/>
              </w:rPr>
            </w:pPr>
            <w:r w:rsidRPr="00426F21">
              <w:rPr>
                <w:rFonts w:ascii="Times New Roman" w:eastAsia="Times New Roman" w:hAnsi="Times New Roman"/>
              </w:rPr>
              <w:t xml:space="preserve">Молярный объем газов. </w:t>
            </w:r>
          </w:p>
          <w:p w:rsidR="0096465B" w:rsidRPr="00426F21" w:rsidRDefault="0096465B" w:rsidP="00EF001F">
            <w:pPr>
              <w:pStyle w:val="a5"/>
              <w:ind w:left="0" w:firstLine="0"/>
              <w:rPr>
                <w:rFonts w:ascii="Times New Roman" w:eastAsia="Times New Roman" w:hAnsi="Times New Roman"/>
              </w:rPr>
            </w:pPr>
          </w:p>
        </w:tc>
        <w:tc>
          <w:tcPr>
            <w:tcW w:w="3085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Понятие о молярном объеме газов. Нормальные условия. Следствие закона Авогадро. Выполнение упражнений с использованием понятий: «объем»,  «моль», «количество вещества», «масса», «молярный объём».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Модель молярного объёма газообразных веществ.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«молярный объем газов», «нормальные условия».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Решение задач с использованием понятий «количество вещества», «молярная масса», «молярный объем газов», «постоянная Авогадро».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конспекта текста.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17, упр. 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5/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20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Решение задач с использованием понятий «количество вещества», «постоянная Авогадро», «молярная масса», «молярный объём».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Расчеты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Решение задач с использованием понятий «количество вещества», «молярная масса», «молярный объем газов», «постоянная Авогадро»</w:t>
            </w:r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6465B" w:rsidRPr="000F4928" w:rsidRDefault="0096465B" w:rsidP="00EF001F">
            <w:pPr>
              <w:ind w:left="0" w:firstLine="0"/>
              <w:jc w:val="left"/>
            </w:pPr>
            <w:r w:rsidRPr="000F4928">
              <w:t xml:space="preserve">Решение задач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6/</w:t>
            </w:r>
          </w:p>
          <w:p w:rsidR="0096465B" w:rsidRPr="00426F21" w:rsidRDefault="0096465B" w:rsidP="00EF001F">
            <w:pPr>
              <w:ind w:left="0" w:firstLine="0"/>
              <w:jc w:val="center"/>
            </w:pPr>
            <w:r w:rsidRPr="00426F21">
              <w:t>21</w:t>
            </w:r>
          </w:p>
        </w:tc>
        <w:tc>
          <w:tcPr>
            <w:tcW w:w="2268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Обобщение и систематизация знаний по теме «Простые вещества».</w:t>
            </w:r>
          </w:p>
        </w:tc>
        <w:tc>
          <w:tcPr>
            <w:tcW w:w="3085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Выполнение заданий и упражнений по теме «Простые вещества»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Default="0096465B" w:rsidP="00EF001F">
            <w:pPr>
              <w:ind w:left="0" w:firstLine="0"/>
            </w:pPr>
            <w:r w:rsidRPr="00426F21">
              <w:t>Получение химической информации из различных источников. Представление информации по теме «Простые вещества» в виде таблиц, схем, опорного конспекта, в том числе с применением средств ИКТ</w:t>
            </w:r>
          </w:p>
          <w:p w:rsidR="000605E4" w:rsidRDefault="000605E4" w:rsidP="00EF001F">
            <w:pPr>
              <w:ind w:left="0" w:firstLine="0"/>
            </w:pPr>
          </w:p>
          <w:p w:rsidR="000605E4" w:rsidRDefault="000605E4" w:rsidP="00EF001F">
            <w:pPr>
              <w:ind w:left="0" w:firstLine="0"/>
            </w:pPr>
          </w:p>
          <w:p w:rsidR="000605E4" w:rsidRPr="00426F21" w:rsidRDefault="000605E4" w:rsidP="00EF001F">
            <w:pPr>
              <w:ind w:left="0" w:firstLine="0"/>
            </w:pP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96465B" w:rsidRPr="00426F21" w:rsidRDefault="0096465B" w:rsidP="00EF001F">
            <w:pPr>
              <w:ind w:left="0" w:firstLine="0"/>
              <w:jc w:val="center"/>
            </w:pPr>
          </w:p>
        </w:tc>
        <w:tc>
          <w:tcPr>
            <w:tcW w:w="992" w:type="dxa"/>
          </w:tcPr>
          <w:p w:rsidR="0096465B" w:rsidRPr="000F4928" w:rsidRDefault="0096465B" w:rsidP="00EF001F">
            <w:pPr>
              <w:ind w:left="0" w:firstLine="0"/>
              <w:jc w:val="left"/>
            </w:pPr>
            <w:r w:rsidRPr="000F4928">
              <w:t xml:space="preserve">Решение задач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</w:pPr>
          </w:p>
        </w:tc>
      </w:tr>
      <w:tr w:rsidR="0096465B" w:rsidRPr="00426F21" w:rsidTr="00EF001F">
        <w:trPr>
          <w:gridBefore w:val="1"/>
          <w:wBefore w:w="32" w:type="dxa"/>
          <w:trHeight w:val="412"/>
        </w:trPr>
        <w:tc>
          <w:tcPr>
            <w:tcW w:w="15442" w:type="dxa"/>
            <w:gridSpan w:val="14"/>
          </w:tcPr>
          <w:p w:rsidR="000605E4" w:rsidRPr="000605E4" w:rsidRDefault="000605E4" w:rsidP="000605E4">
            <w:pPr>
              <w:jc w:val="center"/>
              <w:rPr>
                <w:b/>
              </w:rPr>
            </w:pPr>
            <w:r w:rsidRPr="000605E4">
              <w:rPr>
                <w:b/>
              </w:rPr>
              <w:t>Соединения химических элементов</w:t>
            </w:r>
          </w:p>
          <w:p w:rsidR="0096465B" w:rsidRPr="000605E4" w:rsidRDefault="0096465B" w:rsidP="000605E4">
            <w:pPr>
              <w:ind w:left="0" w:firstLine="0"/>
              <w:jc w:val="center"/>
              <w:rPr>
                <w:b/>
              </w:rPr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22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Степень окисления.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Основы номенклатуры бинарных соединений.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Степень окисления. Сравнение степени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окисления и валентности. Определение степени окисления элементов в бинарных соединениях. Составление формул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бинарных соединений, общий способ их названий.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Бинарные соединения металлов и неметаллов: оксиды, хлориды, сульфиды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и пр.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«степень окисления», «валентность».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Сравнение валентности и степени окисления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18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2/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23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Бинарные соединения неметаллов.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Бинарные соединения неметаллов: оксиды, летучие водородные соединения,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их состав и названия. Представители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оксидов: вода, углекислый газ, негашеная известь. Представители летучих водородных соединений: </w:t>
            </w:r>
            <w:proofErr w:type="spellStart"/>
            <w:r w:rsidRPr="00426F21">
              <w:t>хлороводород</w:t>
            </w:r>
            <w:proofErr w:type="spellEnd"/>
            <w:r w:rsidRPr="00426F21">
              <w:t xml:space="preserve"> и аммиак.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понятия «оксиды».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классу оксидов по формуле.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валентности и степени окисления элементов в оксидах.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свойств отдельных представителей оксидов.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формул и названий оксидов. 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19, упр. 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  <w:jc w:val="left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3/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24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Оксиды: состав, названия, классификация.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Оксиды, их состав, названия, классификация оксидов по характеру свойств.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формул и названий оксидов.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 оксидов по характеру свойств.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характера оксида  по его формуле.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19, упр. 4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4/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25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Основания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Основания, их состав и названия. Растворимость оснований в воде. Представители щелочей: гидроксиды натрия,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калия и кальция. Понятие об индикаторах и качественных реакциях.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Образцы оснований.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«основания», «щелочи», «качественная реакция», «индикатор».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 оснований по растворимости в воде.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классу оснований по формуле.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степени окисления элементов в основаниях.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свойств отдельных представителей оснований.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формул и названий оснований.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Использование таблицы растворимости для определения растворимости оснований.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генетической связи между оксидом 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основанием и наоборот.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20, упр.2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5/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26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Кислоты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Кислоты, их состав и названия. Классификация кислот. Представители кислот: серная, соляная, азотная. Изменение окраски индикаторов.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 Образцы кислот.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Индикаторы, изменение их окраски в различных средах. 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«кислоты», «кислородсодержащие кислоты», «бескислородные кислоты», «кислотная среда», «щелочная среда», «нейтральная среда».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Классификация кислот по </w:t>
            </w:r>
            <w:proofErr w:type="spellStart"/>
            <w:r w:rsidRPr="00426F21">
              <w:t>основности</w:t>
            </w:r>
            <w:proofErr w:type="spellEnd"/>
            <w:r w:rsidRPr="00426F21">
              <w:t xml:space="preserve"> и содержанию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кислорода.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классу кислот по формуле.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степени окисления элементов в кислотах.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свойств отдельных представителей кислот.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формул и названий кислот.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таблицы растворимости для определения растворимости кислот.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генетической связи между оксидом 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гидроксидом и наоборот.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21, упр. 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6/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27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Соли как производные кислот 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оснований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Соли как производные кислот и оснований. Их состав и названия. Растворимость солей в воде. Представители солей: хлорид натрия, карбонат и фосфат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кальция.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Образцы солей.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понятия «соли».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классу солей по формуле.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степени окисления элементов в солях.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свойств отдельных представителей солей.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формул и названий солей.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таблицы растворимости для определения растворимости солей.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22, упр. 3,5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7/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28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Решение экспериментальных задач на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распознавание растворов кислот и щелочей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Исследование среды раствора с помощью индикаторов.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Экспериментальное различение кислоты и щелочи с помощью индикаторов.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Л-2    Распознавание опытным путем растворов щелочей и кислот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Проведение наблюдений (в том числе опосредованных) свойств веществ и происходящих с ними явлений с соблюдением правил техники безопасности;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оформление отчета с описанием эксперимента, его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результатов и выводов.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Исследование среды раствора с помощью индикаторов.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Экспериментальное различение кислоты и щелочи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помощью индикаторов.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>
              <w:t xml:space="preserve">Повторение материала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8/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29</w:t>
            </w:r>
          </w:p>
        </w:tc>
        <w:tc>
          <w:tcPr>
            <w:tcW w:w="1842" w:type="dxa"/>
            <w:gridSpan w:val="2"/>
          </w:tcPr>
          <w:p w:rsidR="0096465B" w:rsidRPr="00381452" w:rsidRDefault="0096465B" w:rsidP="00EF001F">
            <w:pPr>
              <w:ind w:left="0" w:firstLine="0"/>
            </w:pPr>
            <w:r w:rsidRPr="00381452">
              <w:t xml:space="preserve">Классификация неорганических веществ 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Классификация сложных веществ по составу. Составление формул и названий оксидов, оснований, кислот и солей.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Классификация сложных неорганических веществ по составу на оксиды, основания, кислоты и соли;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 растворимости в воде на основания, кислоты и соли;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кислоты по </w:t>
            </w:r>
            <w:proofErr w:type="spellStart"/>
            <w:r w:rsidRPr="00426F21">
              <w:t>основности</w:t>
            </w:r>
            <w:proofErr w:type="spellEnd"/>
            <w:r w:rsidRPr="00426F21">
              <w:t xml:space="preserve"> и содержанию кислорода,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 использованием различных форм представления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Сравнение оксидов, оснований, кислот и солей по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составу.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одному из изученных классов соединений по формуле.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валентности и степени окисления элементов в веществах.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Осуществление индуктивного и дедуктивного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обобщения.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Получение химической информации из различных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источников.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Представление информации по теме «Основные классы неорганических соединений» в виде таблиц, схем,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опорного конспекта, в том числе с применением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средств ИКТ.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>
              <w:t xml:space="preserve">Повторение материала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9/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30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Аморфные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кристаллические вещества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Аморфные и кристаллические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вещества. Типы кристаллических решеток. Зависимость свойств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 от типов кристаллических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решеток.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 Модели кристаллических решеток хлорида натрия, алмаза,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оксида углерода (IV).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  <w:r w:rsidRPr="00426F21">
              <w:t>Д. Сопоставление физико-химических свойств соединений с ковалентными и ионными связями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«аморфные вещества», «кристаллические вещества», «кристаллическая решетка»,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«ионная кристаллическая решетка», «атомная кристаллическая решетка», «молекулярная кристаллическая решетка», «металлическая кристаллическая решетка».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 между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строением атома, химической связью и типом кристаллической решетки химических соединений.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Характеристика атомных, молекулярных, ионных, металлических кристаллических решеток;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Приведение примеров веществ с разными типами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кристаллической решетки.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Проведение наблюдений (в том числе опосредованных) свойств веществ и происходящих с ними явлений с соблюдением правил техники безопасности;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оформление отчета с описанием эксперимента, его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результатов и выводов.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на основе текста таблицы, в том числе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применением средств ИКТ.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10/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31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Чистые вещества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смеси. Массовая и объемная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доли компонентов в смеси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с использованием понятия «доля».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Л-3.  Разделение смесей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«смеси», «массовая доля растворенного вещества», «объемная доля вещества 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смеси».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Проведение наблюдений (в том числе опосредованных) свойств веществ и происходящих с ними явлений с соблюдением правил техники безопасности;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оформление отчета с описанием эксперимента, его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результатов и выводов.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Решение задач с использованием понятий «массовая доля элемента в веществе», «массовая доля растворенного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вещества», «объемная доля газообразного вещества».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24, подготовка к ПР № 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11/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32</w:t>
            </w:r>
          </w:p>
        </w:tc>
        <w:tc>
          <w:tcPr>
            <w:tcW w:w="1842" w:type="dxa"/>
            <w:gridSpan w:val="2"/>
          </w:tcPr>
          <w:p w:rsidR="0096465B" w:rsidRPr="005E1920" w:rsidRDefault="0096465B" w:rsidP="00EF001F">
            <w:pPr>
              <w:ind w:left="0" w:firstLine="0"/>
            </w:pPr>
            <w:r w:rsidRPr="005E1920">
              <w:t>Практическая работа №2</w:t>
            </w:r>
          </w:p>
          <w:p w:rsidR="0096465B" w:rsidRPr="005E1920" w:rsidRDefault="0096465B" w:rsidP="00EF001F">
            <w:pPr>
              <w:ind w:left="0" w:firstLine="0"/>
            </w:pPr>
            <w:r w:rsidRPr="005E1920">
              <w:t>«Очистка поваренной соли»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Правила техники безопасности при работе в химическом кабинете. Приемы обращения с лабораторным оборудованием и нагревательными приборами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Работа с лабораторным оборудованием и нагревательными приборами в соответствии с правилами техники безопасности. Выполнение простейших приемов обращения с лабораторным оборудованием: с лабораторным штативом, со спиртовкой.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за свойствами веществ и явлениями,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происходящими с веществами.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химического эксперимента с помощью естественного (русского или родного) языка и языка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</w:tc>
        <w:tc>
          <w:tcPr>
            <w:tcW w:w="1418" w:type="dxa"/>
          </w:tcPr>
          <w:p w:rsidR="0096465B" w:rsidRPr="00426F21" w:rsidRDefault="002C423F" w:rsidP="00EF001F">
            <w:pPr>
              <w:ind w:left="0" w:firstLine="0"/>
            </w:pPr>
            <w:r>
              <w:t>Практическая работа № 2</w:t>
            </w:r>
          </w:p>
        </w:tc>
        <w:tc>
          <w:tcPr>
            <w:tcW w:w="992" w:type="dxa"/>
          </w:tcPr>
          <w:p w:rsidR="0096465B" w:rsidRPr="00426F21" w:rsidRDefault="00C85A39" w:rsidP="00EF001F">
            <w:pPr>
              <w:ind w:left="0" w:firstLine="0"/>
            </w:pPr>
            <w:r>
              <w:t>Инд. задания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12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/33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Объёмная  и массовая доли компонента  в смеси. Растворы. Концентрация раствора. 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Расчеты, связанные с использованием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понятия «доля».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Выполнение заданий по теме «Соединения химических элементов»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Решение задач с использованием понятий «массовая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доля элемента в веществе», «массовая доля растворенного вещества», «объемная доля газообразного вещества».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25, упр. 1,2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C85A39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13/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34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Вычисления, связанные  с определением массовой доли вещества в растворе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Понятие о доле компонента в смеси. Вычисление массовой доли компонента в смеси. Вычисления на изменения концентрации  растворов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Решение задач с использованием понятия «массовая доля растворенного вещества».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25, решение задач 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14/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35</w:t>
            </w:r>
          </w:p>
        </w:tc>
        <w:tc>
          <w:tcPr>
            <w:tcW w:w="1842" w:type="dxa"/>
            <w:gridSpan w:val="2"/>
          </w:tcPr>
          <w:p w:rsidR="0096465B" w:rsidRPr="008948F8" w:rsidRDefault="0096465B" w:rsidP="00EF001F">
            <w:pPr>
              <w:ind w:left="0" w:firstLine="0"/>
            </w:pPr>
            <w:r w:rsidRPr="008948F8">
              <w:t>Практическая работа №3 «Приготовление растворов с определенной массовой долей растворенного вещества».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Правила техники безопасности при работе в химическом кабинете. Приемы обращения с лабораторным оборудованием.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Работа с лабораторным оборудованием в соответствии с правилами техники безопасности. Выполнение простейших приемов обращения с лабораторным оборудованием.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за свойствами веществ и явлениями,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происходящими с веществами.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Описание химического эксперимента с помощью естественного (русского или родного) языка и языка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</w:tc>
        <w:tc>
          <w:tcPr>
            <w:tcW w:w="1418" w:type="dxa"/>
          </w:tcPr>
          <w:p w:rsidR="0096465B" w:rsidRPr="00426F21" w:rsidRDefault="002C423F" w:rsidP="00EF001F">
            <w:pPr>
              <w:ind w:left="0" w:firstLine="0"/>
            </w:pPr>
            <w:r>
              <w:t>Практическая работа № 3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25 у</w:t>
            </w:r>
            <w:r>
              <w:t>пр. 5,6,7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15/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36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Обобщение и систематизация знаний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 теме «Соединения химических элементов»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Классификация сложных неорганических веществ по  составу.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принадлежности неорганических веществ к одному из изученных классов соединений по формуле.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формул и названий веществ разных классов.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Представление информации по теме «Соединения химических элементов» в виде таблиц, схем, опорного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конспекта, в том числе с применением средств ИКТ.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>
              <w:t>Подготовка к КР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16/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37</w:t>
            </w:r>
          </w:p>
        </w:tc>
        <w:tc>
          <w:tcPr>
            <w:tcW w:w="1842" w:type="dxa"/>
            <w:gridSpan w:val="2"/>
          </w:tcPr>
          <w:p w:rsidR="0096465B" w:rsidRPr="008948F8" w:rsidRDefault="0096465B" w:rsidP="00EF001F">
            <w:pPr>
              <w:ind w:left="0" w:firstLine="0"/>
            </w:pPr>
            <w:r w:rsidRPr="008948F8">
              <w:t>Контрольная работа №2</w:t>
            </w:r>
          </w:p>
          <w:p w:rsidR="0096465B" w:rsidRPr="00426F21" w:rsidRDefault="0096465B" w:rsidP="00EF001F">
            <w:pPr>
              <w:ind w:left="0" w:firstLine="0"/>
            </w:pPr>
            <w:r w:rsidRPr="008948F8">
              <w:t>«Соединения химических элементов»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Default="0096465B" w:rsidP="00EF001F">
            <w:pPr>
              <w:ind w:left="0" w:firstLine="0"/>
            </w:pPr>
          </w:p>
          <w:p w:rsidR="000605E4" w:rsidRDefault="000605E4" w:rsidP="00EF001F">
            <w:pPr>
              <w:ind w:left="0" w:firstLine="0"/>
            </w:pPr>
          </w:p>
          <w:p w:rsidR="000605E4" w:rsidRDefault="000605E4" w:rsidP="00EF001F">
            <w:pPr>
              <w:ind w:left="0" w:firstLine="0"/>
            </w:pPr>
          </w:p>
          <w:p w:rsidR="000605E4" w:rsidRDefault="000605E4" w:rsidP="00EF001F">
            <w:pPr>
              <w:ind w:left="0" w:firstLine="0"/>
            </w:pPr>
          </w:p>
          <w:p w:rsidR="000605E4" w:rsidRDefault="000605E4" w:rsidP="00EF001F">
            <w:pPr>
              <w:ind w:left="0" w:firstLine="0"/>
            </w:pPr>
          </w:p>
          <w:p w:rsidR="000605E4" w:rsidRDefault="000605E4" w:rsidP="00EF001F">
            <w:pPr>
              <w:ind w:left="0" w:firstLine="0"/>
            </w:pPr>
          </w:p>
          <w:p w:rsidR="000605E4" w:rsidRPr="00426F21" w:rsidRDefault="000605E4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2C423F" w:rsidP="00EF001F">
            <w:pPr>
              <w:ind w:left="0" w:firstLine="0"/>
            </w:pPr>
            <w:r>
              <w:t>Контрольная работа № 2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374"/>
        </w:trPr>
        <w:tc>
          <w:tcPr>
            <w:tcW w:w="15442" w:type="dxa"/>
            <w:gridSpan w:val="14"/>
          </w:tcPr>
          <w:p w:rsidR="000605E4" w:rsidRPr="000605E4" w:rsidRDefault="000605E4" w:rsidP="000605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05E4">
              <w:rPr>
                <w:b/>
              </w:rPr>
              <w:lastRenderedPageBreak/>
              <w:t>Изменения, происходящие с веществами</w:t>
            </w:r>
          </w:p>
          <w:p w:rsidR="0096465B" w:rsidRPr="00426F21" w:rsidRDefault="0096465B" w:rsidP="000605E4">
            <w:pPr>
              <w:autoSpaceDE w:val="0"/>
              <w:autoSpaceDN w:val="0"/>
              <w:adjustRightInd w:val="0"/>
              <w:ind w:left="0" w:firstLine="0"/>
              <w:jc w:val="center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38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Явления физические и химические. 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Д.  Примеры физических явлений:  а) плавление парафина; б) возгонка </w:t>
            </w:r>
            <w:proofErr w:type="spellStart"/>
            <w:r w:rsidRPr="00426F21">
              <w:t>иода</w:t>
            </w:r>
            <w:proofErr w:type="spellEnd"/>
            <w:r w:rsidRPr="00426F21">
              <w:t xml:space="preserve">; в) растворение окрашенных солей; г) диффузия душистых веществ с горящей лампочки накаливания. 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Определение </w:t>
            </w:r>
            <w:proofErr w:type="gramStart"/>
            <w:r w:rsidRPr="00426F21">
              <w:t>понятий:  «</w:t>
            </w:r>
            <w:proofErr w:type="gramEnd"/>
            <w:r w:rsidRPr="00426F21">
              <w:t xml:space="preserve">дистилляция или перегонка», «кристаллизация», «выпаривание», «фильтрование», «возгонка или сублимация», «отстаивание», «центрифугирование».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Установление причинно-следственных связей между физическими свойствами веществ и способом разделения смесей.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26, упр.3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2/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39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Признаки и условия химических реакций. 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Признаки и условия протекания химических реакций.  Выделение теплоты и света — реакции горения. Понятие об экзо- и эндотермических реакциях. 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Примеры химических явлений: а) горение магния, б) взаимодействие соляной кислоты с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водорода с помощью диоксида марганца и каталазы картофеля или моркови; з) взаимодействие разбавленных кислот с металлами.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Определение понятий «химическая реакция», «химическое уравнение», «реакции горения», «экзотермические реакции», «эндотермические реакции».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за свойствами веществ и явлениями,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происходящими с веществами.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Описание признаков и условия течения химических реакций с помощью естественного (русского или родного) языка и языка химии: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27, упр. 3, 4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3/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40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Химические уравнения.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Закон сохранения массы веществ. Химические уравнения. Значение индексов и коэффициентов. Составление уравнений химических реакций.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Д. Получение гидроксида меди (II) в сосуде </w:t>
            </w:r>
            <w:proofErr w:type="spellStart"/>
            <w:r w:rsidRPr="00426F21">
              <w:t>Ландольта</w:t>
            </w:r>
            <w:proofErr w:type="spellEnd"/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Определение понятия «химическое уравнение». Объяснение закона сохранения массы веществ с точки зрения атомно-молекулярного учения.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уравнений химических реакций на основе закона сохранения массы веществ.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Описание реакции с помощью естественного (русского или родного) языка и языка химии.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28, упр. 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4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/41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Вычисления по химическим уравнениям, если количества веществ в уравнении равны. 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Проведение расчетов по химическим уравнениям на нахождение количества, массы или объема продукта реакции по количеству, массе или объему исходного вещества, если количества веществ в уравнении равны.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29, упр. 1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5/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42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Вычисления по химическим уравнениям, если количества веществ в уравнении не равны. 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Проведение расчетов по химическим уравнениям на нахождение количества, массы или объема продукта реакции по количеству, массе или объему исходного вещества, если количества веществ в уравнении не равны.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>
              <w:t>§ 29, упр. 2,3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6/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43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Реакции разложения и соединения.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>Реакции разложения. Представление о скорости химических реакций. Катализаторы. Ферменты. Реакции соединения. Факторы, влияющие на скорость химических реакций. Каталитические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некаталитические реакции, обратимые и необратимые реакции.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 Разложение перманганата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калия; разложение пероксида водорода с помощью диоксида марганца и каталазы картофеля или моркови.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  <w:r w:rsidRPr="00426F21">
              <w:t>Л-4 Прокаливание меди в пламени спиртовки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понятий «реакции соединения», «реакции разложения», «обратимые реакции», «необратимые реакции», «каталитические реакции», «некаталитические реакции», «катализаторы», «ферменты».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 химических реакций по числу и составу исходных веществ и продуктов реакции.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>
              <w:t>§ 30, 31, упр. 2,3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Before w:val="1"/>
          <w:wBefore w:w="32" w:type="dxa"/>
          <w:trHeight w:val="1333"/>
        </w:trPr>
        <w:tc>
          <w:tcPr>
            <w:tcW w:w="568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7/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44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Реакции замещения и обмена.</w:t>
            </w:r>
          </w:p>
        </w:tc>
        <w:tc>
          <w:tcPr>
            <w:tcW w:w="3511" w:type="dxa"/>
            <w:gridSpan w:val="3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Реакции замещения. Ряд активности металлов, его использование для прогнозирования возможности протекания реакций между металлами и кислотами,  реакций вытеснения одних металлов из растворов их солей другими металлами. Реакции обмена. Реакции нейтрализации.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t>Д. Взаимодействие разбавленных кислот с металлами; растворение гидроксида меди (II) в кислотах; взаимодействие оксида меди (II) с серной кислотой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при нагревании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  <w:r w:rsidRPr="00426F21">
              <w:t>Л-5 Замещение меди в растворе хлорида меди (II) железом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понятий «реакции замещения», «ряд активности металлов», «реакции обмена», «реакции нейтрализации».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Классификация химических реакций по числу и составу исходных веществ и продуктов реакции.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Использование электрохимического ряда напряжений (активности) </w:t>
            </w:r>
            <w:r w:rsidRPr="00426F21">
              <w:lastRenderedPageBreak/>
              <w:t>металлов для определения возможности протекания реакций между металлами и водными растворами кислот и солей.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32, упр. 2, 33 упр. 4</w:t>
            </w:r>
          </w:p>
        </w:tc>
        <w:tc>
          <w:tcPr>
            <w:tcW w:w="1015" w:type="dxa"/>
            <w:gridSpan w:val="2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8/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45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-108" w:right="-108" w:firstLine="0"/>
            </w:pPr>
            <w:r w:rsidRPr="00426F21">
              <w:rPr>
                <w:color w:val="171717" w:themeColor="background2" w:themeShade="1A"/>
              </w:rPr>
              <w:t>Типы химических реакций на примере свойств воды.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Типы химических реакций на примере свойств воды. Реакция разложения - электролиз воды. Реакции соединения - 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— взаимодействие воды с металлами. Реакции обмена — гидролиз веществ.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Составление уравнений химических реакций Классификация химических реакций по числу и составу исходных веществ и продуктов реакции.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34, упр. 1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9/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46</w:t>
            </w:r>
          </w:p>
        </w:tc>
        <w:tc>
          <w:tcPr>
            <w:tcW w:w="1842" w:type="dxa"/>
            <w:gridSpan w:val="2"/>
          </w:tcPr>
          <w:p w:rsidR="0096465B" w:rsidRPr="008948F8" w:rsidRDefault="0096465B" w:rsidP="00EF001F">
            <w:pPr>
              <w:ind w:left="0" w:firstLine="0"/>
            </w:pPr>
            <w:r w:rsidRPr="008948F8">
              <w:rPr>
                <w:color w:val="171717" w:themeColor="background2" w:themeShade="1A"/>
              </w:rPr>
              <w:t>Практическая  работа № 4 «Признаки протекания химических реакций».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Правила техники безопасности при работе в химическом кабинете. Приемы обращения с лабораторным оборудованием и нагревательными приборами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Работа с лабораторным оборудованием и нагревательными приборами в соответствии с правилами техники безопасности. Выполнение простейших приемов обращения с лабораторным оборудованием: с лабораторным штативом, со спиртовкой.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Наблюдение за свойствами веществ и явлениями,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происходящими с веществами.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Описание химического эксперимента с помощью естественного (русского или родного) языка и языка химии.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</w:tc>
        <w:tc>
          <w:tcPr>
            <w:tcW w:w="1418" w:type="dxa"/>
          </w:tcPr>
          <w:p w:rsidR="0096465B" w:rsidRPr="00426F21" w:rsidRDefault="0096465B" w:rsidP="0096465B">
            <w:pPr>
              <w:ind w:left="0" w:firstLine="0"/>
              <w:jc w:val="center"/>
              <w:rPr>
                <w:b/>
              </w:rPr>
            </w:pPr>
            <w:r w:rsidRPr="00426F21">
              <w:rPr>
                <w:color w:val="171717" w:themeColor="background2" w:themeShade="1A"/>
              </w:rPr>
              <w:t>Практическая  работа № 4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</w:pPr>
            <w:r>
              <w:t xml:space="preserve">Повторение материала 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10/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47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  <w:rPr>
                <w:color w:val="171717" w:themeColor="background2" w:themeShade="1A"/>
              </w:rPr>
            </w:pPr>
            <w:r w:rsidRPr="00426F21">
              <w:rPr>
                <w:color w:val="171717" w:themeColor="background2" w:themeShade="1A"/>
              </w:rPr>
              <w:t>Обобщение и систематизация знаний по теме</w:t>
            </w:r>
          </w:p>
          <w:p w:rsidR="0096465B" w:rsidRPr="00426F21" w:rsidRDefault="0096465B" w:rsidP="00EF001F">
            <w:pPr>
              <w:ind w:left="0" w:firstLine="0"/>
              <w:rPr>
                <w:color w:val="171717" w:themeColor="background2" w:themeShade="1A"/>
              </w:rPr>
            </w:pPr>
            <w:r w:rsidRPr="00426F21">
              <w:rPr>
                <w:color w:val="171717" w:themeColor="background2" w:themeShade="1A"/>
              </w:rPr>
              <w:t xml:space="preserve">№ </w:t>
            </w:r>
            <w:r>
              <w:rPr>
                <w:color w:val="171717" w:themeColor="background2" w:themeShade="1A"/>
              </w:rPr>
              <w:t>3</w:t>
            </w:r>
            <w:r w:rsidRPr="00426F21">
              <w:rPr>
                <w:color w:val="171717" w:themeColor="background2" w:themeShade="1A"/>
              </w:rPr>
              <w:t xml:space="preserve"> «Изменения, происходящие с веществами»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Выполнение заданий по теме «Изменения, происходящие с веществами»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Использование знакового моделирования.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Получение химической информации из различных источников.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Представление информации по теме «Изменения, происходящие с веществами» в виде таблиц, схем, опорного конспекта, в том </w:t>
            </w:r>
            <w:r w:rsidRPr="00426F21">
              <w:lastRenderedPageBreak/>
              <w:t>числе с применением средств ИКТ.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3D2263" w:rsidRDefault="0096465B" w:rsidP="00EF001F">
            <w:pPr>
              <w:ind w:left="0" w:firstLine="0"/>
            </w:pPr>
            <w:r w:rsidRPr="003D2263">
              <w:t>Подготовка к КР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85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11/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48</w:t>
            </w:r>
          </w:p>
        </w:tc>
        <w:tc>
          <w:tcPr>
            <w:tcW w:w="1842" w:type="dxa"/>
            <w:gridSpan w:val="2"/>
          </w:tcPr>
          <w:p w:rsidR="0096465B" w:rsidRPr="008948F8" w:rsidRDefault="0096465B" w:rsidP="00EF001F">
            <w:pPr>
              <w:ind w:left="0" w:firstLine="0"/>
            </w:pPr>
            <w:r w:rsidRPr="008948F8">
              <w:rPr>
                <w:color w:val="171717" w:themeColor="background2" w:themeShade="1A"/>
              </w:rPr>
              <w:t xml:space="preserve">Контрольная работа № 3 по теме «Изменения, происходящие с веществами». 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96465B">
            <w:pPr>
              <w:ind w:left="0" w:firstLine="0"/>
              <w:jc w:val="center"/>
              <w:rPr>
                <w:b/>
              </w:rPr>
            </w:pPr>
            <w:r w:rsidRPr="00426F21">
              <w:rPr>
                <w:color w:val="171717" w:themeColor="background2" w:themeShade="1A"/>
              </w:rPr>
              <w:t>Контрольная работа № 3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468"/>
        </w:trPr>
        <w:tc>
          <w:tcPr>
            <w:tcW w:w="15451" w:type="dxa"/>
            <w:gridSpan w:val="14"/>
          </w:tcPr>
          <w:p w:rsidR="0096465B" w:rsidRPr="00426F21" w:rsidRDefault="000605E4" w:rsidP="000605E4">
            <w:pPr>
              <w:ind w:left="0" w:firstLine="0"/>
              <w:jc w:val="center"/>
              <w:rPr>
                <w:b/>
              </w:rPr>
            </w:pPr>
            <w:r w:rsidRPr="000605E4">
              <w:rPr>
                <w:b/>
              </w:rPr>
              <w:t>Растворение. Растворы. Свойства растворов электролитов</w:t>
            </w: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49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Растворение как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физико-химический процесс.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Растворимость.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Типы растворов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Растворение как физико –химический процесс. Понятие о гидратах и кристаллогидратах. Растворимость.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Насыщенные, ненасыщенные и пересыщенные растворы.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Значение растворов для природы и сельского хозяйства.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понятий «раствор», «гидрат», «кристаллогидрат», «насыщенный раствор», «ненасыщенный раствор», «пересыщенный раствор»,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«растворимость».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Характеристика растворения с точки зрения атомно-молекулярного учения.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таблицы растворимости для определения растворимости веществ в воде.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35, упр. 3, 7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2/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50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Электролитическая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диссоциация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Понятие об электролитической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диссоциации. Электролиты и не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электролиты.  Степень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электролитической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диссоциации. Сильные и слабые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электролиты. Ионы. Катионы и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анионы. Классификация ионов и их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 Испытание веществ и их растворов на электропроводность. Зависимость электропроводности уксусной кислоты от концентрации. 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Определение понятий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«электролитическая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диссоциация», «электролиты»,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</w:t>
            </w:r>
            <w:proofErr w:type="spellStart"/>
            <w:r w:rsidRPr="00426F21">
              <w:t>неэлектролиты</w:t>
            </w:r>
            <w:proofErr w:type="spellEnd"/>
            <w:r w:rsidRPr="00426F21">
              <w:t xml:space="preserve">», «степень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электролитической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диссоциации», «сильный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электролит», «слабый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электролит», «катионы»,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«анионы». Классификация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веществ на электролиты и </w:t>
            </w:r>
          </w:p>
          <w:p w:rsidR="0096465B" w:rsidRPr="00426F21" w:rsidRDefault="0096465B" w:rsidP="00EF001F">
            <w:pPr>
              <w:ind w:left="0" w:firstLine="0"/>
            </w:pPr>
            <w:proofErr w:type="spellStart"/>
            <w:r w:rsidRPr="00426F21">
              <w:t>неэлектролиты</w:t>
            </w:r>
            <w:proofErr w:type="spellEnd"/>
            <w:r w:rsidRPr="00426F21">
              <w:t xml:space="preserve">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Классификация ионов и их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36, упр. 3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3/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51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Уравнения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электролитической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диссоциации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Определения кислот, оснований, солей как электролитов.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Уравнений электролитической диссоциации кислот, оснований и солей.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Определения понятий «кислоты»,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«основания», «соли» как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электролитов.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уравнений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электролитической диссоциации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кислот, оснований и солей.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37, упр. 5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4/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52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Ионные уравнения реакций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Молекулярные и ионные уравнения реакций.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Л-6</w:t>
            </w:r>
            <w:r w:rsidRPr="00426F21">
              <w:t xml:space="preserve">  Взаимодействие растворов хлорида натрия и нитрата серебра.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понятия «ионные реакции».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электролитов.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и описание реакций между электролитами с помощью естественного (русского или родного)   языка и языка химии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38, упр. 5, подготовка к ПР № 5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5/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53</w:t>
            </w:r>
          </w:p>
        </w:tc>
        <w:tc>
          <w:tcPr>
            <w:tcW w:w="1842" w:type="dxa"/>
            <w:gridSpan w:val="2"/>
          </w:tcPr>
          <w:p w:rsidR="0096465B" w:rsidRPr="008948F8" w:rsidRDefault="0096465B" w:rsidP="00EF001F">
            <w:pPr>
              <w:ind w:left="0" w:firstLine="0"/>
            </w:pPr>
            <w:r w:rsidRPr="008948F8">
              <w:t>Практическая работа №5</w:t>
            </w:r>
          </w:p>
          <w:p w:rsidR="0096465B" w:rsidRPr="00426F21" w:rsidRDefault="0096465B" w:rsidP="00EF001F">
            <w:pPr>
              <w:ind w:left="0" w:firstLine="0"/>
            </w:pPr>
            <w:r w:rsidRPr="008948F8">
              <w:t>«Реакции ионного обмена»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Правила техники безопасности при работе в химическом кабинете. Приемы обращения с лабораторным оборудованием.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Работа с лабораторным оборудованием в соответствии с правилами техники безопасности.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Выполнение простейших приемов обращения с лабораторным оборудованием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Наблюдение за свойствами веществ и явлениями,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происходящими с веществами.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Описание химического эксперимента с помощью естественного (русского или родного) языка и языка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</w:tc>
        <w:tc>
          <w:tcPr>
            <w:tcW w:w="1418" w:type="dxa"/>
          </w:tcPr>
          <w:p w:rsidR="0096465B" w:rsidRPr="00984A2E" w:rsidRDefault="00984A2E" w:rsidP="00EF001F">
            <w:pPr>
              <w:ind w:left="0" w:firstLine="0"/>
            </w:pPr>
            <w:r w:rsidRPr="00984A2E">
              <w:t xml:space="preserve">Практическая работа № 5 </w:t>
            </w:r>
          </w:p>
        </w:tc>
        <w:tc>
          <w:tcPr>
            <w:tcW w:w="992" w:type="dxa"/>
          </w:tcPr>
          <w:p w:rsidR="0096465B" w:rsidRPr="00A26778" w:rsidRDefault="008948F8" w:rsidP="008948F8">
            <w:pPr>
              <w:ind w:left="0" w:firstLine="0"/>
            </w:pPr>
            <w:r>
              <w:t>Повторение материала, п</w:t>
            </w:r>
            <w:r w:rsidR="0096465B" w:rsidRPr="00A26778">
              <w:t xml:space="preserve">овторить формулы кислот 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6/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54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Кислоты: классификация 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 в свете ТЭД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Кислоты, их классификация. Диссоциация кислот и их химические свойства в свете теории электролитической диссоциации.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Составление характеристики общих химических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 кислот с позиций теории электролитической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диссоциации.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ионных уравнений реакций с участием кислот.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39, упр. 4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7/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55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Химические свойства кислот в свете ТЭД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Взаимодействие кислот с металлами. Электрохимический ряд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напряжений металлов. Взаимодействие кислот с оксидами металлов. Взаимодействие кислот с основаниями — реакция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нейтрализации. Взаимодействие кислот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 солями. Использование таблицы растворимости для характеристики химических свойств кислот.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Л-7</w:t>
            </w:r>
            <w:r w:rsidRPr="00426F21">
              <w:t xml:space="preserve"> Растворение железа и цинка в соляной кислоте.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кислот.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и описание реакций с участием кислот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помощью естественного (русского или родного) языка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языка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Проведение опытов, подтверждающих химические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 кислот, с соблюдением правил техники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безопасности.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39, упр.5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8/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56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Основания: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свойства в свете ТЭД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Основания, их классификация. Диссоциация оснований и их химические свойства в свете теории электролитической диссоциации.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понятия «основания».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характеристики общих химических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 оснований (щелочей и нерастворимых оснований) с позиций теории электролитической диссоциации.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оснований.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безопасности.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доклада по теме, определенной учителем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40, упр. 3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9/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57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Химические свойства оснований в свете ТЭД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Взаимодействие щелочей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кислотами и солями. Использование таблицы растворимости для характеристики химических свойств оснований. Взаимодействие щелочей с оксидами неметаллов.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Взаимодействие нерастворимых оснований с кислотами. Использование таблицы </w:t>
            </w:r>
            <w:r w:rsidRPr="00426F21">
              <w:lastRenderedPageBreak/>
              <w:t>растворимости для характеристики химических свойств оснований.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lastRenderedPageBreak/>
              <w:t>Л-8</w:t>
            </w:r>
            <w:r w:rsidRPr="00426F21">
              <w:t xml:space="preserve">  Нейтрализация щелочи кислотой в присутствии индикатора.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Л-9</w:t>
            </w:r>
            <w:r w:rsidRPr="00426F21">
              <w:t xml:space="preserve"> Получение осадков нерастворимых  гидроксидов  и изучение его свойств.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оснований.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Проведение опытов, подтверждающих химические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 оснований, с соблюдением правил техники.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и описание реакций с участием оснований с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помощью естественного (русского или родного) языка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 языка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Проведение опытов, подтверждающих химические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 оснований, с соблюдением правил техники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безопасности.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40, упр. 4</w:t>
            </w:r>
          </w:p>
        </w:tc>
        <w:tc>
          <w:tcPr>
            <w:tcW w:w="992" w:type="dxa"/>
          </w:tcPr>
          <w:p w:rsidR="0096465B" w:rsidRPr="00426F21" w:rsidRDefault="0096465B" w:rsidP="008948F8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10/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58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Соли: классификация и свойства в свете ТЭД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Соли, их диссоциация и их химические свойства в свете теории электролитической диссоциации.</w:t>
            </w: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«средние соли», «кислые соли»,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«основные соли».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характеристики общих химических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 солей с позиций теории электролитической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диссоциации.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солей.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42, упр.5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11/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59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Химические свойства  солей в свете ТЭД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Взаимодействие солей с кислотами, щелочами, солями, металлами. Особенности этих реакций. Использование таблицы растворимости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для характеристики химических свойств солей.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Л-10</w:t>
            </w:r>
            <w:r w:rsidRPr="00426F21">
              <w:t xml:space="preserve">  Вытеснение одного металла другим из раствора соли.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солей.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и описание реакций солей с помощью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естественного (русского или родного) языка и языка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Проведение опытов, подтверждающих химические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 солей, с соблюдением правил техники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безопасности.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42, упр. 2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12/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60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Оксиды: классификация и химические свойства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Обобщение сведений об оксидах, их классификации и свойствах. Взаимодействие кислотных и основных оксидов с водой. 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«несолеобразующие оксиды»,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«солеобразующие оксиды», «основные оксиды», «кислотные оксиды».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характеристики общих химических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 солеобразующих оксидов (кислотных и основных).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оксидов.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41, упр. 3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13/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61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Химические свойства  оксидов. 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Взаимодействие кислотных оксидов со щелочами. 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Взаимодействие основных оксидов с кислотами.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rPr>
                <w:b/>
              </w:rPr>
              <w:t>Л -11</w:t>
            </w:r>
            <w:r w:rsidRPr="00426F21">
              <w:t xml:space="preserve"> Взаимодействие оксида магния с кислотами.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Л-12</w:t>
            </w:r>
            <w:r w:rsidRPr="00426F21">
              <w:t>Взаимодействие углекислого газа с известковой водой.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оксидов.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Наблюдение и описание реакций оксидов с помощью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естественного (русского или родного) языка и языка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Проведение опытов, подтверждающих химические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свойства оксидов, с соблюдением правил техники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безопасности.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41, упр. 4,5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14/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62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Генетическая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связь между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классами неорганических веществ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Генетические ряды металла и неметалла. Генетическая связь между классами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неорганических веществ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Определение понятия «генетический ряд».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Иллюстрировать примерами генетическую взаимосвязь между веществами (простое вещество — оксид — гидроксид — соль).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молекулярных, полных и сокращенных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ионных уравнений реакций с участием электролитов.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уравнений реакций, соответствующих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последовательности («цепочке») превращений неорганических веществ различных классов.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43, упр. 2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15/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63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Обобщение и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систематизация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знаний по теме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«Растворение.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Растворы. Свойства растворов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электролитов»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Выполнение заданий по теме «Растворение.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Растворы. Свойства растворов электролитов».</w:t>
            </w:r>
          </w:p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Получение химической информации из различных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источников.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Представление информации по теме «Растворение.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Растворы. Свойства растворов электролитов» в виде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таблиц, схем, опорного конспекта, в том числе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с применением средств ИКТ.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5E2F01" w:rsidRDefault="0096465B" w:rsidP="00EF001F">
            <w:pPr>
              <w:ind w:left="0" w:firstLine="0"/>
            </w:pPr>
            <w:r w:rsidRPr="005E2F01">
              <w:t>Подготовка к КР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lastRenderedPageBreak/>
              <w:t>16/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64</w:t>
            </w:r>
          </w:p>
        </w:tc>
        <w:tc>
          <w:tcPr>
            <w:tcW w:w="1842" w:type="dxa"/>
            <w:gridSpan w:val="2"/>
          </w:tcPr>
          <w:p w:rsidR="0096465B" w:rsidRPr="000F4928" w:rsidRDefault="0096465B" w:rsidP="00EF001F">
            <w:pPr>
              <w:ind w:left="0" w:firstLine="0"/>
            </w:pPr>
            <w:r w:rsidRPr="000F4928">
              <w:t xml:space="preserve">Обобщение и систематизация знаний за курс 8 класса </w:t>
            </w:r>
          </w:p>
          <w:p w:rsidR="0096465B" w:rsidRDefault="0096465B" w:rsidP="00EF001F">
            <w:pPr>
              <w:ind w:left="0" w:firstLine="0"/>
              <w:rPr>
                <w:b/>
              </w:rPr>
            </w:pPr>
          </w:p>
          <w:p w:rsidR="0096465B" w:rsidRPr="000F4928" w:rsidRDefault="0096465B" w:rsidP="00EF001F">
            <w:pPr>
              <w:ind w:left="0" w:firstLine="0"/>
            </w:pP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Выполнение заданий по тем</w:t>
            </w:r>
            <w:r>
              <w:t xml:space="preserve">ам: «Простые вещества», «Соединения химических элементов», </w:t>
            </w:r>
            <w:r w:rsidRPr="00426F21">
              <w:t xml:space="preserve"> «Растворение.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Растворы. Свойства растворов электролитов».</w:t>
            </w:r>
          </w:p>
          <w:p w:rsidR="0096465B" w:rsidRPr="00426F21" w:rsidRDefault="0096465B" w:rsidP="00EF001F"/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Получение химической информации из различных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источников.</w:t>
            </w:r>
          </w:p>
          <w:p w:rsidR="0096465B" w:rsidRPr="00426F21" w:rsidRDefault="0096465B" w:rsidP="00EF001F">
            <w:pPr>
              <w:ind w:left="0" w:firstLine="0"/>
            </w:pPr>
            <w:r>
              <w:t>Представление информации по темам</w:t>
            </w:r>
            <w:r w:rsidRPr="00426F21">
              <w:t xml:space="preserve"> </w:t>
            </w:r>
            <w:r>
              <w:t xml:space="preserve">«Простые вещества», «Соединения химических элементов», </w:t>
            </w:r>
            <w:r w:rsidRPr="00426F21">
              <w:t xml:space="preserve"> «Растворение.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Растворы. Свойства растворов электролитов»</w:t>
            </w:r>
            <w:r>
              <w:t xml:space="preserve"> </w:t>
            </w:r>
            <w:r w:rsidRPr="00426F21">
              <w:t>в виде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таблиц, схем, опорного конспекта, в том числе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 применением средств ИКТ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9243CA" w:rsidRDefault="0096465B" w:rsidP="00EF001F">
            <w:pPr>
              <w:ind w:left="0" w:firstLine="0"/>
            </w:pPr>
            <w:r w:rsidRPr="009243CA">
              <w:t>Подготовка к КР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>
              <w:t>17/65</w:t>
            </w:r>
          </w:p>
        </w:tc>
        <w:tc>
          <w:tcPr>
            <w:tcW w:w="1842" w:type="dxa"/>
            <w:gridSpan w:val="2"/>
          </w:tcPr>
          <w:p w:rsidR="0096465B" w:rsidRPr="009243CA" w:rsidRDefault="0096465B" w:rsidP="00EF001F">
            <w:pPr>
              <w:ind w:left="0" w:firstLine="0"/>
            </w:pPr>
            <w:r w:rsidRPr="009243CA">
              <w:t xml:space="preserve">Итоговая контрольная работа за курс 8 класса 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/>
        </w:tc>
        <w:tc>
          <w:tcPr>
            <w:tcW w:w="2977" w:type="dxa"/>
          </w:tcPr>
          <w:p w:rsidR="0096465B" w:rsidRPr="00426F21" w:rsidRDefault="0096465B" w:rsidP="00EF001F"/>
        </w:tc>
        <w:tc>
          <w:tcPr>
            <w:tcW w:w="3119" w:type="dxa"/>
            <w:gridSpan w:val="2"/>
          </w:tcPr>
          <w:p w:rsidR="0096465B" w:rsidRPr="00426F21" w:rsidRDefault="0096465B" w:rsidP="00EF001F"/>
        </w:tc>
        <w:tc>
          <w:tcPr>
            <w:tcW w:w="1418" w:type="dxa"/>
          </w:tcPr>
          <w:p w:rsidR="0096465B" w:rsidRPr="00426F21" w:rsidRDefault="00984A2E" w:rsidP="00984A2E">
            <w:pPr>
              <w:ind w:left="357"/>
              <w:rPr>
                <w:b/>
              </w:rPr>
            </w:pPr>
            <w:r>
              <w:t xml:space="preserve">Контрольная работа </w:t>
            </w:r>
          </w:p>
        </w:tc>
        <w:tc>
          <w:tcPr>
            <w:tcW w:w="992" w:type="dxa"/>
          </w:tcPr>
          <w:p w:rsidR="0096465B" w:rsidRPr="000F4928" w:rsidRDefault="0096465B" w:rsidP="00EF001F">
            <w:pPr>
              <w:ind w:left="0" w:firstLine="0"/>
            </w:pPr>
            <w:r w:rsidRPr="000F4928">
              <w:t>Подготовка к ПР № 6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1</w:t>
            </w:r>
            <w:r>
              <w:t>8</w:t>
            </w:r>
            <w:r w:rsidRPr="00426F21">
              <w:t>/</w:t>
            </w:r>
          </w:p>
          <w:p w:rsidR="0096465B" w:rsidRPr="00426F21" w:rsidRDefault="0096465B" w:rsidP="00EF001F">
            <w:pPr>
              <w:ind w:left="0" w:firstLine="0"/>
            </w:pPr>
            <w:r>
              <w:t>66</w:t>
            </w:r>
          </w:p>
        </w:tc>
        <w:tc>
          <w:tcPr>
            <w:tcW w:w="1842" w:type="dxa"/>
            <w:gridSpan w:val="2"/>
          </w:tcPr>
          <w:p w:rsidR="0096465B" w:rsidRPr="009243CA" w:rsidRDefault="0096465B" w:rsidP="00EF001F">
            <w:pPr>
              <w:ind w:left="0" w:firstLine="0"/>
            </w:pPr>
            <w:r w:rsidRPr="009243CA">
              <w:t>Практическая работа  №6</w:t>
            </w:r>
          </w:p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9243CA">
              <w:t>«Решение экспериментальных задач по теме «Основные классы неорганических соединений»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Правила техники безопасности при работе в химическом кабинете. Приемы обращения с лабораторным оборудованием.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Работа с лабораторным оборудованием в соответствии с правилами техники безопасности. Выполнение простейших приемов обращения с лабораторным оборудованием.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Наблюдение за свойствами веществ и явлениями,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 xml:space="preserve">происходящими с веществами. </w:t>
            </w:r>
          </w:p>
          <w:p w:rsidR="0096465B" w:rsidRPr="00426F21" w:rsidRDefault="0096465B" w:rsidP="00EF001F">
            <w:pPr>
              <w:autoSpaceDE w:val="0"/>
              <w:autoSpaceDN w:val="0"/>
              <w:adjustRightInd w:val="0"/>
              <w:ind w:left="0" w:firstLine="0"/>
            </w:pPr>
            <w:r w:rsidRPr="00426F21">
              <w:t>Описание химического эксперимента с помощью естественного (русского или родного) языка и языка химии.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Составление выводов по результатам проведенного эксперимента.</w:t>
            </w:r>
          </w:p>
        </w:tc>
        <w:tc>
          <w:tcPr>
            <w:tcW w:w="1418" w:type="dxa"/>
          </w:tcPr>
          <w:p w:rsidR="0096465B" w:rsidRPr="00426F21" w:rsidRDefault="00984A2E" w:rsidP="00EF001F">
            <w:pPr>
              <w:ind w:left="0" w:firstLine="0"/>
              <w:rPr>
                <w:b/>
              </w:rPr>
            </w:pPr>
            <w:r>
              <w:t>Практическая работа № 6</w:t>
            </w: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>43, упр.3,4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>
              <w:lastRenderedPageBreak/>
              <w:t>19</w:t>
            </w:r>
            <w:r w:rsidRPr="00426F21">
              <w:t>/</w:t>
            </w:r>
          </w:p>
          <w:p w:rsidR="0096465B" w:rsidRPr="00426F21" w:rsidRDefault="0096465B" w:rsidP="00EF001F">
            <w:pPr>
              <w:ind w:left="0" w:firstLine="0"/>
            </w:pPr>
            <w:r>
              <w:t>67</w:t>
            </w:r>
          </w:p>
        </w:tc>
        <w:tc>
          <w:tcPr>
            <w:tcW w:w="1842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Классификация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химических реакций. </w:t>
            </w:r>
            <w:proofErr w:type="spellStart"/>
            <w:r w:rsidRPr="00426F21">
              <w:t>Окислительно</w:t>
            </w:r>
            <w:proofErr w:type="spellEnd"/>
            <w:r w:rsidRPr="00426F21">
              <w:t>-восстановительные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реакции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proofErr w:type="spellStart"/>
            <w:r w:rsidRPr="00426F21">
              <w:t>Окислительно</w:t>
            </w:r>
            <w:proofErr w:type="spellEnd"/>
            <w:r w:rsidRPr="00426F21">
              <w:t>-восстановительные реакции.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Определение степеней окисления для элементов, образующих </w:t>
            </w:r>
            <w:proofErr w:type="gramStart"/>
            <w:r w:rsidRPr="00426F21">
              <w:t>вещество..</w:t>
            </w:r>
            <w:proofErr w:type="gramEnd"/>
            <w:r w:rsidRPr="00426F21">
              <w:t xml:space="preserve"> Реакции ионного обмена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и </w:t>
            </w:r>
            <w:proofErr w:type="spellStart"/>
            <w:r w:rsidRPr="00426F21">
              <w:t>окислительно</w:t>
            </w:r>
            <w:proofErr w:type="spellEnd"/>
            <w:r w:rsidRPr="00426F21">
              <w:t>-восстановительные реакции. Окислитель и восстановитель,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окисление и восстановление.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уравнений </w:t>
            </w:r>
            <w:proofErr w:type="spellStart"/>
            <w:r w:rsidRPr="00426F21">
              <w:t>окислительно</w:t>
            </w:r>
            <w:proofErr w:type="spellEnd"/>
            <w:r w:rsidRPr="00426F21">
              <w:t xml:space="preserve">-восстановительных реакций методом электронного баланса. 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  <w:r w:rsidRPr="00426F21">
              <w:rPr>
                <w:b/>
              </w:rPr>
              <w:t>Д.</w:t>
            </w:r>
            <w:r w:rsidRPr="00426F21">
              <w:t xml:space="preserve">  Взаимодействие цинка с серой, соляной кислотой, хлоридом меди (II). Горение магния.</w:t>
            </w: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>Определения понятий «</w:t>
            </w:r>
            <w:proofErr w:type="spellStart"/>
            <w:r w:rsidRPr="00426F21">
              <w:t>окислительно</w:t>
            </w:r>
            <w:proofErr w:type="spellEnd"/>
            <w:r w:rsidRPr="00426F21">
              <w:t>-восстановительные реакции», «окислитель», «восстановитель»,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«окисление», «восстановление».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Классификация химических реакций по признаку «изменение степеней окисления элементов».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окислителя и восстановителя, окисления и восстановления.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Использование знакового моделирования.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677B9B">
              <w:rPr>
                <w:sz w:val="23"/>
                <w:szCs w:val="23"/>
              </w:rPr>
              <w:t>§</w:t>
            </w:r>
            <w:r>
              <w:rPr>
                <w:sz w:val="23"/>
                <w:szCs w:val="23"/>
              </w:rPr>
              <w:t xml:space="preserve"> 44, упр.7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  <w:tr w:rsidR="0096465B" w:rsidRPr="00426F21" w:rsidTr="00EF001F">
        <w:trPr>
          <w:gridAfter w:val="1"/>
          <w:wAfter w:w="23" w:type="dxa"/>
          <w:trHeight w:val="1333"/>
        </w:trPr>
        <w:tc>
          <w:tcPr>
            <w:tcW w:w="567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>
              <w:t>20</w:t>
            </w:r>
            <w:r w:rsidRPr="00426F21">
              <w:t>/</w:t>
            </w:r>
          </w:p>
          <w:p w:rsidR="0096465B" w:rsidRPr="00426F21" w:rsidRDefault="0096465B" w:rsidP="00EF001F">
            <w:pPr>
              <w:ind w:left="0" w:firstLine="0"/>
            </w:pPr>
            <w:r>
              <w:t>68</w:t>
            </w:r>
          </w:p>
        </w:tc>
        <w:tc>
          <w:tcPr>
            <w:tcW w:w="1842" w:type="dxa"/>
            <w:gridSpan w:val="2"/>
          </w:tcPr>
          <w:p w:rsidR="0096465B" w:rsidRPr="007B7566" w:rsidRDefault="0096465B" w:rsidP="00EF001F">
            <w:pPr>
              <w:ind w:left="0" w:firstLine="0"/>
            </w:pPr>
            <w:r w:rsidRPr="007B7566">
              <w:t>Свойства изученных классов</w:t>
            </w:r>
          </w:p>
          <w:p w:rsidR="0096465B" w:rsidRPr="007B7566" w:rsidRDefault="0096465B" w:rsidP="00EF001F">
            <w:pPr>
              <w:ind w:left="0" w:firstLine="0"/>
            </w:pPr>
            <w:r w:rsidRPr="007B7566">
              <w:t>веществ в свете</w:t>
            </w:r>
          </w:p>
          <w:p w:rsidR="0096465B" w:rsidRPr="00426F21" w:rsidRDefault="0096465B" w:rsidP="00EF001F">
            <w:pPr>
              <w:ind w:left="0" w:firstLine="0"/>
            </w:pPr>
            <w:proofErr w:type="spellStart"/>
            <w:r w:rsidRPr="007B7566">
              <w:t>окислительно</w:t>
            </w:r>
            <w:proofErr w:type="spellEnd"/>
            <w:r w:rsidRPr="007B7566">
              <w:t>-восстановительных реакций</w:t>
            </w:r>
          </w:p>
        </w:tc>
        <w:tc>
          <w:tcPr>
            <w:tcW w:w="3544" w:type="dxa"/>
            <w:gridSpan w:val="4"/>
          </w:tcPr>
          <w:p w:rsidR="0096465B" w:rsidRPr="00426F21" w:rsidRDefault="0096465B" w:rsidP="00EF001F">
            <w:pPr>
              <w:ind w:left="0" w:firstLine="0"/>
            </w:pPr>
            <w:r w:rsidRPr="00426F21">
              <w:t>Свойства простых веществ — металлов и неметаллов, кислот и солей в свете</w:t>
            </w:r>
          </w:p>
          <w:p w:rsidR="0096465B" w:rsidRPr="00426F21" w:rsidRDefault="0096465B" w:rsidP="00EF001F">
            <w:pPr>
              <w:ind w:left="0" w:firstLine="0"/>
            </w:pPr>
            <w:proofErr w:type="spellStart"/>
            <w:r w:rsidRPr="00426F21">
              <w:t>окислительно</w:t>
            </w:r>
            <w:proofErr w:type="spellEnd"/>
            <w:r w:rsidRPr="00426F21">
              <w:t>-восстановительных реакций.</w:t>
            </w:r>
          </w:p>
        </w:tc>
        <w:tc>
          <w:tcPr>
            <w:tcW w:w="2977" w:type="dxa"/>
          </w:tcPr>
          <w:p w:rsidR="0096465B" w:rsidRPr="00426F21" w:rsidRDefault="0096465B" w:rsidP="00EF001F">
            <w:pPr>
              <w:ind w:left="0" w:firstLine="0"/>
            </w:pPr>
          </w:p>
        </w:tc>
        <w:tc>
          <w:tcPr>
            <w:tcW w:w="3119" w:type="dxa"/>
            <w:gridSpan w:val="2"/>
          </w:tcPr>
          <w:p w:rsidR="0096465B" w:rsidRPr="00426F21" w:rsidRDefault="0096465B" w:rsidP="00EF001F">
            <w:pPr>
              <w:ind w:left="0" w:firstLine="0"/>
            </w:pPr>
            <w:r w:rsidRPr="00426F21">
              <w:t xml:space="preserve">Составление уравнений </w:t>
            </w:r>
            <w:proofErr w:type="spellStart"/>
            <w:r w:rsidRPr="00426F21">
              <w:t>окислительно</w:t>
            </w:r>
            <w:proofErr w:type="spellEnd"/>
            <w:r w:rsidRPr="00426F21">
              <w:t>-восстановительных реакций, используя метод электронного баланса.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Определение окислителя и восстановителя, окисления и восстановления. Представление информации по теме «</w:t>
            </w:r>
            <w:proofErr w:type="spellStart"/>
            <w:r w:rsidRPr="00426F21">
              <w:t>Окислительно</w:t>
            </w:r>
            <w:proofErr w:type="spellEnd"/>
            <w:r w:rsidRPr="00426F21">
              <w:t>-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восстановительные реакции» в виде таблиц, схем,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опорного конспекта, в том числе с применением</w:t>
            </w:r>
          </w:p>
          <w:p w:rsidR="0096465B" w:rsidRPr="00426F21" w:rsidRDefault="0096465B" w:rsidP="00EF001F">
            <w:pPr>
              <w:ind w:left="0" w:firstLine="0"/>
            </w:pPr>
            <w:r w:rsidRPr="00426F21">
              <w:t>средств ИКТ.</w:t>
            </w:r>
          </w:p>
        </w:tc>
        <w:tc>
          <w:tcPr>
            <w:tcW w:w="1418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</w:p>
        </w:tc>
        <w:tc>
          <w:tcPr>
            <w:tcW w:w="992" w:type="dxa"/>
          </w:tcPr>
          <w:p w:rsidR="0096465B" w:rsidRPr="00426F21" w:rsidRDefault="0096465B" w:rsidP="00EF001F">
            <w:pPr>
              <w:ind w:left="0" w:firstLine="0"/>
              <w:rPr>
                <w:b/>
              </w:rPr>
            </w:pPr>
            <w:r w:rsidRPr="005E2F01">
              <w:rPr>
                <w:szCs w:val="23"/>
              </w:rPr>
              <w:t xml:space="preserve">Повторение </w:t>
            </w:r>
          </w:p>
        </w:tc>
        <w:tc>
          <w:tcPr>
            <w:tcW w:w="992" w:type="dxa"/>
          </w:tcPr>
          <w:p w:rsidR="0096465B" w:rsidRPr="00426F21" w:rsidRDefault="0096465B" w:rsidP="009243CA">
            <w:pPr>
              <w:ind w:left="0" w:firstLine="0"/>
              <w:rPr>
                <w:b/>
              </w:rPr>
            </w:pPr>
          </w:p>
        </w:tc>
      </w:tr>
    </w:tbl>
    <w:p w:rsidR="0096465B" w:rsidRPr="005C69F5" w:rsidRDefault="0096465B" w:rsidP="009646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Cs w:val="28"/>
        </w:rPr>
      </w:pPr>
    </w:p>
    <w:p w:rsidR="0096465B" w:rsidRDefault="0096465B" w:rsidP="009646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465B" w:rsidRDefault="0096465B" w:rsidP="009646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0B0853" w:rsidRDefault="000B0853" w:rsidP="005764D8">
      <w:pPr>
        <w:pStyle w:val="a3"/>
        <w:ind w:left="1080"/>
        <w:rPr>
          <w:rFonts w:ascii="Times New Roman" w:hAnsi="Times New Roman" w:cs="Times New Roman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764D8" w:rsidRDefault="005764D8" w:rsidP="005764D8">
      <w:pPr>
        <w:pStyle w:val="a3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764D8" w:rsidSect="005764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6D3"/>
    <w:multiLevelType w:val="hybridMultilevel"/>
    <w:tmpl w:val="E822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575BC"/>
    <w:multiLevelType w:val="hybridMultilevel"/>
    <w:tmpl w:val="174AF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033CCF"/>
    <w:multiLevelType w:val="hybridMultilevel"/>
    <w:tmpl w:val="21668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9006D"/>
    <w:multiLevelType w:val="hybridMultilevel"/>
    <w:tmpl w:val="831076DC"/>
    <w:lvl w:ilvl="0" w:tplc="9B94F0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73A08"/>
    <w:multiLevelType w:val="hybridMultilevel"/>
    <w:tmpl w:val="894CB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03E45"/>
    <w:multiLevelType w:val="hybridMultilevel"/>
    <w:tmpl w:val="5F0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2BE"/>
    <w:multiLevelType w:val="hybridMultilevel"/>
    <w:tmpl w:val="4DC05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31B0"/>
    <w:multiLevelType w:val="hybridMultilevel"/>
    <w:tmpl w:val="E6E22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920B2"/>
    <w:multiLevelType w:val="hybridMultilevel"/>
    <w:tmpl w:val="D9AE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C527D"/>
    <w:multiLevelType w:val="hybridMultilevel"/>
    <w:tmpl w:val="45AC6A22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95FA3"/>
    <w:multiLevelType w:val="hybridMultilevel"/>
    <w:tmpl w:val="47C23A96"/>
    <w:lvl w:ilvl="0" w:tplc="9B94F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5280"/>
    <w:multiLevelType w:val="hybridMultilevel"/>
    <w:tmpl w:val="58AC4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75D0"/>
    <w:multiLevelType w:val="hybridMultilevel"/>
    <w:tmpl w:val="17E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4525"/>
    <w:multiLevelType w:val="hybridMultilevel"/>
    <w:tmpl w:val="D026E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12"/>
  </w:num>
  <w:num w:numId="14">
    <w:abstractNumId w:val="7"/>
  </w:num>
  <w:num w:numId="15">
    <w:abstractNumId w:val="0"/>
  </w:num>
  <w:num w:numId="16">
    <w:abstractNumId w:val="10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D8"/>
    <w:rsid w:val="0003685F"/>
    <w:rsid w:val="000605E4"/>
    <w:rsid w:val="000B0853"/>
    <w:rsid w:val="00153586"/>
    <w:rsid w:val="00224E0C"/>
    <w:rsid w:val="00282144"/>
    <w:rsid w:val="002C423F"/>
    <w:rsid w:val="002E424A"/>
    <w:rsid w:val="00462C0A"/>
    <w:rsid w:val="00480F8D"/>
    <w:rsid w:val="004D545B"/>
    <w:rsid w:val="005764D8"/>
    <w:rsid w:val="005D46FC"/>
    <w:rsid w:val="005F7015"/>
    <w:rsid w:val="0061530D"/>
    <w:rsid w:val="00632535"/>
    <w:rsid w:val="00733C45"/>
    <w:rsid w:val="007E6387"/>
    <w:rsid w:val="008948F8"/>
    <w:rsid w:val="008A4B91"/>
    <w:rsid w:val="008D5564"/>
    <w:rsid w:val="009243CA"/>
    <w:rsid w:val="00951BC3"/>
    <w:rsid w:val="00956827"/>
    <w:rsid w:val="0096465B"/>
    <w:rsid w:val="00984A2E"/>
    <w:rsid w:val="009A51F5"/>
    <w:rsid w:val="009F7C41"/>
    <w:rsid w:val="00AA1383"/>
    <w:rsid w:val="00C85A39"/>
    <w:rsid w:val="00D34F6D"/>
    <w:rsid w:val="00D423A5"/>
    <w:rsid w:val="00EF001F"/>
    <w:rsid w:val="00FC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A338"/>
  <w15:docId w15:val="{AD787065-CDAD-4A1F-B4D8-75315EC8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D8"/>
    <w:pPr>
      <w:ind w:left="720"/>
      <w:contextualSpacing/>
    </w:pPr>
  </w:style>
  <w:style w:type="character" w:customStyle="1" w:styleId="3">
    <w:name w:val="Основной текст (3)_"/>
    <w:link w:val="30"/>
    <w:rsid w:val="005764D8"/>
    <w:rPr>
      <w:i/>
      <w:iCs/>
      <w:spacing w:val="-10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4D8"/>
    <w:pPr>
      <w:widowControl w:val="0"/>
      <w:shd w:val="clear" w:color="auto" w:fill="FFFFFF"/>
      <w:spacing w:after="240" w:line="274" w:lineRule="exact"/>
      <w:ind w:left="782" w:hanging="357"/>
      <w:jc w:val="both"/>
    </w:pPr>
    <w:rPr>
      <w:i/>
      <w:iCs/>
      <w:spacing w:val="-10"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5764D8"/>
    <w:rPr>
      <w:rFonts w:ascii="Century Schoolbook" w:hAnsi="Century Schoolbook"/>
      <w:b/>
      <w:bCs/>
      <w:i/>
      <w:iCs/>
      <w:spacing w:val="40"/>
      <w:sz w:val="18"/>
      <w:szCs w:val="18"/>
      <w:shd w:val="clear" w:color="auto" w:fill="FFFFFF"/>
    </w:rPr>
  </w:style>
  <w:style w:type="table" w:styleId="a4">
    <w:name w:val="Table Grid"/>
    <w:basedOn w:val="a1"/>
    <w:uiPriority w:val="39"/>
    <w:rsid w:val="005764D8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5764D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unhideWhenUsed/>
    <w:rsid w:val="005764D8"/>
  </w:style>
  <w:style w:type="paragraph" w:styleId="a6">
    <w:name w:val="header"/>
    <w:basedOn w:val="a"/>
    <w:link w:val="a7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65B"/>
  </w:style>
  <w:style w:type="paragraph" w:styleId="a8">
    <w:name w:val="footer"/>
    <w:basedOn w:val="a"/>
    <w:link w:val="a9"/>
    <w:uiPriority w:val="99"/>
    <w:unhideWhenUsed/>
    <w:rsid w:val="00964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65B"/>
  </w:style>
  <w:style w:type="numbering" w:customStyle="1" w:styleId="2">
    <w:name w:val="Нет списка2"/>
    <w:next w:val="a2"/>
    <w:uiPriority w:val="99"/>
    <w:semiHidden/>
    <w:unhideWhenUsed/>
    <w:rsid w:val="0096465B"/>
  </w:style>
  <w:style w:type="table" w:customStyle="1" w:styleId="10">
    <w:name w:val="Сетка таблицы1"/>
    <w:basedOn w:val="a1"/>
    <w:next w:val="a4"/>
    <w:uiPriority w:val="39"/>
    <w:rsid w:val="0096465B"/>
    <w:pPr>
      <w:spacing w:after="0" w:line="240" w:lineRule="auto"/>
      <w:ind w:left="782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semiHidden/>
    <w:unhideWhenUsed/>
    <w:rsid w:val="0096465B"/>
  </w:style>
  <w:style w:type="paragraph" w:styleId="aa">
    <w:name w:val="Balloon Text"/>
    <w:basedOn w:val="a"/>
    <w:link w:val="ab"/>
    <w:uiPriority w:val="99"/>
    <w:semiHidden/>
    <w:unhideWhenUsed/>
    <w:rsid w:val="0096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4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8058</Words>
  <Characters>45936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 Ященко</dc:creator>
  <cp:lastModifiedBy>a-sokolov40@mail.ru</cp:lastModifiedBy>
  <cp:revision>4</cp:revision>
  <dcterms:created xsi:type="dcterms:W3CDTF">2019-09-29T15:35:00Z</dcterms:created>
  <dcterms:modified xsi:type="dcterms:W3CDTF">2019-09-29T15:35:00Z</dcterms:modified>
</cp:coreProperties>
</file>