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00" w:rsidRPr="00A47DAF" w:rsidRDefault="00444500" w:rsidP="00A47DA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Утверждено                                                                                                                          Приказом директора школы                </w:t>
      </w:r>
    </w:p>
    <w:p w:rsidR="00444500" w:rsidRDefault="00444500" w:rsidP="00A47DA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301 от 2</w:t>
      </w:r>
      <w:r w:rsidRPr="00A47DAF">
        <w:rPr>
          <w:rFonts w:ascii="Times New Roman" w:hAnsi="Times New Roman" w:cs="Times New Roman"/>
          <w:sz w:val="28"/>
          <w:szCs w:val="28"/>
        </w:rPr>
        <w:t>4.12.2013 г.</w:t>
      </w:r>
    </w:p>
    <w:p w:rsidR="00444500" w:rsidRDefault="00444500" w:rsidP="00A47DA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Внесены изменения </w:t>
      </w:r>
    </w:p>
    <w:p w:rsidR="00444500" w:rsidRPr="00A47DAF" w:rsidRDefault="00444500" w:rsidP="00A47DAF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53 от 13.05.2016</w:t>
      </w:r>
    </w:p>
    <w:p w:rsidR="00444500" w:rsidRPr="00A47DAF" w:rsidRDefault="00444500" w:rsidP="00A47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500" w:rsidRPr="00A47DAF" w:rsidRDefault="00444500" w:rsidP="00A47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4500" w:rsidRDefault="00444500" w:rsidP="00A47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7DA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системе оценок, формах и порядке проведения промежуточной аттестации и переводе обучающихся </w:t>
      </w:r>
    </w:p>
    <w:p w:rsidR="00444500" w:rsidRPr="00A47DAF" w:rsidRDefault="00444500" w:rsidP="00A47D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 Глебовской </w:t>
      </w:r>
      <w:r w:rsidRPr="00A47DAF">
        <w:rPr>
          <w:rFonts w:ascii="Times New Roman" w:hAnsi="Times New Roman" w:cs="Times New Roman"/>
          <w:b/>
          <w:bCs/>
          <w:sz w:val="28"/>
          <w:szCs w:val="28"/>
        </w:rPr>
        <w:t>ОШ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ЯМР</w:t>
      </w:r>
    </w:p>
    <w:p w:rsidR="00444500" w:rsidRPr="00A47DAF" w:rsidRDefault="00444500" w:rsidP="00A4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4500" w:rsidRPr="00A47DAF" w:rsidRDefault="00444500" w:rsidP="00A47DA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DA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44500" w:rsidRPr="00A47DAF" w:rsidRDefault="00444500" w:rsidP="00A47DA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глубины и прочности полученных знаний, их практическому применению.</w:t>
      </w:r>
    </w:p>
    <w:p w:rsidR="00444500" w:rsidRPr="00A47DAF" w:rsidRDefault="00444500" w:rsidP="00A47DA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соответствии с Законом Российской Федерации «Об образовании», Типовым положением об общеобразовательном учреждении, Федеральным государственным образовательным стандартом, Уставом ОУ, настоящим Положением.</w:t>
      </w:r>
    </w:p>
    <w:p w:rsidR="00444500" w:rsidRPr="00A47DAF" w:rsidRDefault="00444500" w:rsidP="00A47DA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Положение регламентирует порядок, периодичность, систему оценок и формы проведения промежуточной аттестации обучающихся.</w:t>
      </w:r>
    </w:p>
    <w:p w:rsidR="00444500" w:rsidRPr="00A47DAF" w:rsidRDefault="00444500" w:rsidP="00A47DA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с целью повышения ответственности общеобразовательного учреждения за результаты образовательного процесса, за объективную оценку усвоения обучающимися образовательных программ каждого года обучения в общеобразовательном учреждении, за степень усвоения обучающимися Федерального государственного образовательного стандарта, определенного образовательной программой в рамках учебного года и курса в целом.</w:t>
      </w:r>
    </w:p>
    <w:p w:rsidR="00444500" w:rsidRPr="00A47DAF" w:rsidRDefault="00444500" w:rsidP="00A47DA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Промежуточная аттестация обучающихся проводится в форме итогового контроля в переводных классах, тематического контроля, проводимого как учителями, так и администрацией. Периодичность тематического контроля, проводимого учителем, определяется календарно-тематическим планированием по каждому предмету, принятым на методическом объединении и утвержденным директором школы.</w:t>
      </w:r>
    </w:p>
    <w:p w:rsidR="00444500" w:rsidRPr="00A47DAF" w:rsidRDefault="00444500" w:rsidP="00A47DAF">
      <w:pPr>
        <w:spacing w:after="0" w:line="360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Периодичность административного контроля определяется планом      работы школы, утвержденным директором.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DAF">
        <w:rPr>
          <w:rFonts w:ascii="Times New Roman" w:hAnsi="Times New Roman" w:cs="Times New Roman"/>
          <w:b/>
          <w:bCs/>
          <w:sz w:val="28"/>
          <w:szCs w:val="28"/>
        </w:rPr>
        <w:t>2. Порядок промежуточной аттестации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2.1. Промежуточная аттестация обучающихся проводится во 2-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7DAF">
        <w:rPr>
          <w:rFonts w:ascii="Times New Roman" w:hAnsi="Times New Roman" w:cs="Times New Roman"/>
          <w:sz w:val="28"/>
          <w:szCs w:val="28"/>
        </w:rPr>
        <w:t>-х классах по учебным четвертям.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 xml:space="preserve">2.2. Обучающимся 1-х классов отметки в баллах не выставляются. Успешность освоения школьниками программ в этот период характеризуется только качественной оценкой. 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2.3. Четвертные отметки выставляются в баллах обучающимся 2 класса со 2 четверти, 3</w:t>
      </w:r>
      <w:r>
        <w:rPr>
          <w:rFonts w:ascii="Times New Roman" w:hAnsi="Times New Roman" w:cs="Times New Roman"/>
          <w:sz w:val="28"/>
          <w:szCs w:val="28"/>
        </w:rPr>
        <w:t>-8</w:t>
      </w:r>
      <w:r w:rsidRPr="00A47DAF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2.4. В промежуточной аттестации обучающихся, находящихся на лечении в санатории, стационаре, учитываются отметки, полученные в учебном заведении при лечебном учреждении.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2.5. Классные руководители 2-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7DAF">
        <w:rPr>
          <w:rFonts w:ascii="Times New Roman" w:hAnsi="Times New Roman" w:cs="Times New Roman"/>
          <w:sz w:val="28"/>
          <w:szCs w:val="28"/>
        </w:rPr>
        <w:t>-х классов доводят до сведения учащихся и их родителей предметы и форму промежуточной аттестации. Возможно присутствие директора школы.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2.6. От промежуточной аттестации в переводных классах могут быть освобождены: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- отличники учёбы;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- учащиеся, имеющие положительные годовые отметки по всем предметам в особых случаях: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1) по состоянию здоровья согласно заключению медицинской комиссии;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2) в связи с экстренным переездом в другой населённый пункт, на новое место жительства;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3) по семейным обстоятельствам, имеющим объективные основания для освобождения от итоговых контрольных работ.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3.7. Промежуточная аттестация проводится ориентировочно с  начала апреля по середину мая.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3.8. В день проводится только одна форма контроля.</w:t>
      </w:r>
    </w:p>
    <w:p w:rsidR="00444500" w:rsidRPr="00A47DAF" w:rsidRDefault="00444500" w:rsidP="00A47D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b/>
          <w:bCs/>
          <w:sz w:val="28"/>
          <w:szCs w:val="28"/>
        </w:rPr>
        <w:t>3. Формы и методы оценки обучающихся.</w:t>
      </w:r>
      <w:r w:rsidRPr="00A47D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3.1. Промежуточная аттестация (итоговый контроль) в переводных классах может проводиться в следующих формах: итоговая контрольная работа, тестирование и другие формы.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 xml:space="preserve">3.2. В связи с переходом на ФГОС второго поколения производить следующие мероприятия по оценке достижений планируемых результатов: </w:t>
      </w:r>
    </w:p>
    <w:p w:rsidR="00444500" w:rsidRPr="00A47DAF" w:rsidRDefault="00444500" w:rsidP="00A47DA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 xml:space="preserve">Оценивать личностные, метапредметные, предметные результаты образования обучающихся  начальных классов, используя комплексный подход. </w:t>
      </w:r>
    </w:p>
    <w:p w:rsidR="00444500" w:rsidRPr="00A47DAF" w:rsidRDefault="00444500" w:rsidP="00A47DA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 xml:space="preserve">Организовать работу по накопительной системе оценки в рамках «Портфеля достижений » («портфолио») обучающихся 1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7DAF">
        <w:rPr>
          <w:rFonts w:ascii="Times New Roman" w:hAnsi="Times New Roman" w:cs="Times New Roman"/>
          <w:sz w:val="28"/>
          <w:szCs w:val="28"/>
        </w:rPr>
        <w:t>-х классов по трём направлениям:</w:t>
      </w:r>
    </w:p>
    <w:p w:rsidR="00444500" w:rsidRPr="00A47DAF" w:rsidRDefault="00444500" w:rsidP="00A47D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 xml:space="preserve"> - систематизированные материалы наблюдений (оценочные листы,     материалы наблюдений и т.д.);</w:t>
      </w:r>
    </w:p>
    <w:p w:rsidR="00444500" w:rsidRPr="00A47DAF" w:rsidRDefault="00444500" w:rsidP="00A47D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- выборка детских творческих работ, стартовая диагностика, промежуточные и итоговые стандартизированные работы по русскому языку, математике, окружающему миру;</w:t>
      </w:r>
    </w:p>
    <w:p w:rsidR="00444500" w:rsidRPr="00A47DAF" w:rsidRDefault="00444500" w:rsidP="00A47DA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- материалы, характеризирующие достижения обучающихся в рамках внеучебной и досуговой деятельности (результаты участия в олимпиадах, конкурсах, выставках, смотрах, спортивных мероприятиях и т. д.)</w:t>
      </w:r>
    </w:p>
    <w:p w:rsidR="00444500" w:rsidRPr="00A47DAF" w:rsidRDefault="00444500" w:rsidP="00A47DA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(по русскому языку, математике и комплексной работе на межпредметной основе).</w:t>
      </w:r>
    </w:p>
    <w:p w:rsidR="00444500" w:rsidRPr="00A47DAF" w:rsidRDefault="00444500" w:rsidP="00A47D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 xml:space="preserve">3.3. В соответствии с ФГОС меняется инструментарий – формы и методы оценки. Изменяется традиционная оценочно-отметочная шкала (пятибалльная). Шкала становится по принципу «прибавления» и «уровневого подхода» - решение учеником простой учебной задачи, части задачи оценивается как безусловный успех, но на элементарном уровне, за которым следует более высокий уровень, к нему ученик может стремиться. 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3.4.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3.5. Главным средством накопления информации об образовательных результатах ученика становится «Портфель достижений» (портфолио). Официальный классный журнал не отменяется, но итоговая отметка за начальную школу (решение о переводе на следующую ступень образования) принимается не на основе годовых предметных отметок в журнале, а на основе всех результатов (предметных, метапредметных, личностных, учебных и внеучебных), накопленных в «Портфеле достижений» ученика за четыре года обучения в начальной школе.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3.6. «Портфель достижений» - обязательный компонент определения итоговой оценки в Основной образовательной программе, дополняющей Федеральный государственный образовательный стандарт.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«Портфель достижений ученика» - это сборник работ и результатов, которые показывают усилия, прогресс и достижения ученика в разных областях (учеба, творчество, общение, здоровье, полезный людям труд и т.д.), а также самоанализ учеником своих текущих достижений и недостатков, позволяющих самому определять цели своего дальнейшего развития.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3.7. Основные разделы «Портфеля достижений ученика»: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- показатели предметных результатов (контрольные работы, данные из таблиц – результатов, выборки проектных, творческих и других работ по разным предметам);</w:t>
      </w:r>
    </w:p>
    <w:p w:rsidR="00444500" w:rsidRPr="00A47DAF" w:rsidRDefault="00444500" w:rsidP="00A47DA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7DAF">
        <w:rPr>
          <w:rFonts w:ascii="Times New Roman" w:hAnsi="Times New Roman" w:cs="Times New Roman"/>
          <w:sz w:val="28"/>
          <w:szCs w:val="28"/>
        </w:rPr>
        <w:t>- показатели метапредметных результатов (способы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предметов);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показатели личностных результатов (прежде всего во внеучебной деятельности), включающих готовность и способность обучающихся 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 сформированность основ гражданской идентичности.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 xml:space="preserve">3.8. Пополнять «Портфель достижений» и оценивать его материалы должен ученик. Учитель же раз в четверть пополняет лишь небольшую обязательную часть (после контрольных работ), а в остальном обучает ученика порядку пополнения портфеля основным набором материалов и их оцениванию по качественной шкале: «нормально», «хорошо», «почти отлично», «отлично», «превосходно». 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3.9. Новые средства, формы и методы оценки должны обеспечить комплексную оценку результатов. Это не отдельные отметки по отдельным предметам, а общая характеристика всего приобретенного учеником – его личностные, метапредметные и предметные результаты. Педагог сводит все данные диагностик в простые таблицы образовательных результатов. Все помещаемые в таблицах оценки и отметки являются необходимым 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 xml:space="preserve">4. Система оценки результатов ФГОС 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4.1. Результаты ученика – это действия (умения) по использованию знаний в ходе решения задач (личностных, метапредметных,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4.2. Результаты на уроке оценивает сам ученик по алгоритму самооценки. Учитель имеет право скорректировать оценку и отметку, если докажет, что ученик завысил их. После уроков за письменные задания оценку и отметку определяет учитель. Ученик имеет право изменить эту оценку и отметку, если докажет, что она завышена или занижена.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4.3. Оценка ставится за каждую учебную задачу, показывающую овладение конкретным действием (умением).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4.4. В соответствии с требованиями ФГОС вводятся «Таблицы образовательных результатов». Таблицы составляются из перечня действий (умений), которыми должен и может овладеть ученик.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Таблицы образовательных результатов размещаются в «Рабочем журнале учителя» в бумажном или электронном варианте. «Рабочий журнал учителя» - это блокнот для рабочих записей. Он необходим для фиксации и хранения информации о динамике развития ученика, которая не может быть отображена в официальном классном журнале. В таблице отметки выставляются в графу того действия (умения), которое было основным в ходе решения конкретной задачи. Отметки выставляются по 5-балльной системе.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4.5. Необходимо три группы таблиц:</w:t>
      </w:r>
    </w:p>
    <w:p w:rsidR="00444500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школе: 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таблицы ПРЕДМЕТНЫХ результатов – литературное чтение (1-4 классы), русский язык (1-4 классы), математика (1-4 классы), окружающий мир (1-4 классы), технология (1-4 классы), изобразительное искусство (1-4 классы);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таблицы МЕТАПРЕДМЕТНЫХ результатов: регулятивные универсальные учебные действия (1, 2, 3-4 классы), познавательные универсальные учебные действия (1, 2, 3-4 классы), коммуникативные универсальные учебные действия (1-2, 3-4 классы);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таблицы ЛИЧНОСТНЫХ неперсонифицированных результатов (1-2, 3-4 классов).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4.6. Отметки заносятся в таблицы результатов. Обязательно (минимум) за метапредметные и личностные неперсонифицированные диагностические работы (один раз в год – обязательно); за предметные контрольные работы (один раз в четверть – обязательно). По желанию и возможностям учителя (максимум) за любые другие задания (письменные или устные) – от урока к уроку – по решению учителя и школы.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4.7. Типы оценок – текущие,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4.8. Критерии оценивания по признакам трех уровней успешности:</w:t>
      </w:r>
    </w:p>
    <w:p w:rsidR="00444500" w:rsidRPr="00863C02" w:rsidRDefault="00444500" w:rsidP="00A47DAF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(раздел «Ученик научится» Образовательной программы) и усвоенные знания, входящие в опорную систему знаний предмета в программе. Это достаточно для продолжения образования, это возможно и необходимо всем научиться. Качественные оценки «хорошо, но не отлично» или «нормально» (решение задачи с недочетами);</w:t>
      </w:r>
    </w:p>
    <w:p w:rsidR="00444500" w:rsidRPr="00863C02" w:rsidRDefault="00444500" w:rsidP="00A47DAF">
      <w:pPr>
        <w:pStyle w:val="ListParagraph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 xml:space="preserve"> повышенный уровень (программный) – решение нестандартной задачи, где потребовалось действие в новой, непривычной ситуации (в том числе действия из раздела «Ученик может научиться» Образовательной программы), либо использование новых, усваиваемых в данный момент знаний (в том числе выходящих за рамки опорной системы знаний по предмету). Умение действовать в нестандартной ситуации – это отличие от необходимого всем уровня. Качественные оценки «отлично» или «почти отлично» (решение задачи с недочетами). Максимальный уровень (необязательный) – решение не изучавшейся в классе «сверхзадачи», для которой потребовались самостоятельно добытые, не изучавшиеся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требований, качественная оценка «превосходно».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4.9. Определение итоговых оценок: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предметные четвертные оценки/отметки определяются по таблицам предметных результатов (среднее арифметическое баллов);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итоговая оценка за ступень начальной школы определяется на основе положительных результатов, накопленных учеником в «Портфеле достижений», а также на основе итоговой диагностики предметных и метапредметных результатов.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4.10. Итоговая оценка за ступень начальной школы – это словесная характеристика достижений ученика, которая создается на основании трех показателей: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комплексной накопленной оценки (вывода по «Портфелю достижений» - совокупность всех образовательных результатов);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результатов итоговых диагностических работ по русскому языку и математике (освоение опорной системы знаний – через решение задач);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 xml:space="preserve">- результатов предварительных диагностических работ по УУД за 4-й класс и итоговой комплексной межпредметной диагностической работы (уровень метапредметных действий с предметными и надпредметными знаниями). 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На основе трех этих показателей педагогами-экспертами формулируется один из трех возможных выводов-оценок результатов по предметам и УУД принимается педагогами-экспертами на основании динамики и в пользу ученика. На основании итоговой оценки принимается решение педагогического совета образовательного учреждения о переводе ученика на следующую ступень образования.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60"/>
        <w:gridCol w:w="3240"/>
        <w:gridCol w:w="3060"/>
      </w:tblGrid>
      <w:tr w:rsidR="00444500" w:rsidRPr="00863C02">
        <w:trPr>
          <w:tblCellSpacing w:w="0" w:type="dxa"/>
        </w:trPr>
        <w:tc>
          <w:tcPr>
            <w:tcW w:w="3060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i/>
                <w:iCs/>
              </w:rPr>
              <w:t>Вывод-оценка</w:t>
            </w:r>
            <w:r w:rsidRPr="00863C02">
              <w:rPr>
                <w:rFonts w:ascii="Times New Roman" w:hAnsi="Times New Roman" w:cs="Times New Roman"/>
                <w:sz w:val="28"/>
                <w:szCs w:val="28"/>
              </w:rPr>
              <w:br/>
              <w:t>(о возможности продолжения образования на следующей ступени)</w:t>
            </w:r>
          </w:p>
        </w:tc>
        <w:tc>
          <w:tcPr>
            <w:tcW w:w="6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i/>
                <w:iCs/>
              </w:rPr>
              <w:t>Показатели</w:t>
            </w:r>
            <w:r w:rsidRPr="00863C02">
              <w:rPr>
                <w:rFonts w:ascii="Times New Roman" w:hAnsi="Times New Roman" w:cs="Times New Roman"/>
                <w:sz w:val="28"/>
                <w:szCs w:val="28"/>
              </w:rPr>
              <w:br/>
              <w:t>(процентные показатели установлены в ООП)</w:t>
            </w:r>
          </w:p>
        </w:tc>
      </w:tr>
      <w:tr w:rsidR="00444500" w:rsidRPr="00863C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500" w:rsidRPr="00A47DAF" w:rsidRDefault="00444500" w:rsidP="00A47DAF">
            <w:pPr>
              <w:spacing w:after="0" w:line="240" w:lineRule="auto"/>
              <w:ind w:left="165" w:right="1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i/>
                <w:iCs/>
              </w:rPr>
              <w:t>Комплексная оценка</w:t>
            </w:r>
            <w:r w:rsidRPr="00863C02">
              <w:rPr>
                <w:rFonts w:ascii="Times New Roman" w:hAnsi="Times New Roman" w:cs="Times New Roman"/>
                <w:sz w:val="28"/>
                <w:szCs w:val="28"/>
              </w:rPr>
              <w:br/>
              <w:t>(данные «Портфеля достижений»)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i/>
                <w:iCs/>
              </w:rPr>
              <w:t>Итоговые работы</w:t>
            </w:r>
            <w:r w:rsidRPr="00863C02">
              <w:rPr>
                <w:rFonts w:ascii="Times New Roman" w:hAnsi="Times New Roman" w:cs="Times New Roman"/>
                <w:sz w:val="28"/>
                <w:szCs w:val="28"/>
              </w:rPr>
              <w:br/>
              <w:t>(русский язык, математика и межпредметная работа)</w:t>
            </w:r>
          </w:p>
        </w:tc>
      </w:tr>
      <w:tr w:rsidR="00444500" w:rsidRPr="00863C0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sz w:val="28"/>
                <w:szCs w:val="28"/>
              </w:rPr>
              <w:t>1. Не овладел опорной системой знаний и необходимыми учебными действиями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sz w:val="28"/>
                <w:szCs w:val="28"/>
              </w:rPr>
              <w:t>Не зафиксировано достижение планируемых результатов по всем разделам образовательной программы (предметные, метапредметные, личностные результаты)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sz w:val="28"/>
                <w:szCs w:val="28"/>
              </w:rPr>
              <w:t>Правильно выполнено менее 50% заданий необходимого (базового) уровня</w:t>
            </w:r>
          </w:p>
        </w:tc>
      </w:tr>
      <w:tr w:rsidR="00444500" w:rsidRPr="00863C0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sz w:val="28"/>
                <w:szCs w:val="28"/>
              </w:rPr>
              <w:t>2.Овладел опорной системой знаний и необходимыми учебными действиями, способен использовать их для решения простых 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sz w:val="28"/>
                <w:szCs w:val="28"/>
              </w:rPr>
              <w:t>Достижение планируемых результатов по всем основным разделам образовательной программы как минимум с оценкой «зачтено»/«нормально»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sz w:val="28"/>
                <w:szCs w:val="28"/>
              </w:rPr>
              <w:t>Правильно НЕ менее 50% заданий необходимого (базового) уровня</w:t>
            </w:r>
          </w:p>
        </w:tc>
      </w:tr>
      <w:tr w:rsidR="00444500" w:rsidRPr="00863C02">
        <w:trPr>
          <w:tblCellSpacing w:w="0" w:type="dxa"/>
        </w:trPr>
        <w:tc>
          <w:tcPr>
            <w:tcW w:w="30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sz w:val="28"/>
                <w:szCs w:val="28"/>
              </w:rPr>
              <w:t>3. Овладел опорной системой знаний на уровне осознанного применения учебных действий, в том числе при решении нестандартных задач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sz w:val="28"/>
                <w:szCs w:val="28"/>
              </w:rPr>
              <w:t>Достижение планируемых результатов НЕ менее чем по половине разделов образовательной программы с оценкой «хорошо» или «отлично»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44500" w:rsidRPr="00863C02" w:rsidRDefault="00444500" w:rsidP="00A47DAF">
            <w:pPr>
              <w:pStyle w:val="NormalWeb"/>
              <w:spacing w:before="0" w:beforeAutospacing="0" w:after="0" w:afterAutospacing="0"/>
              <w:ind w:left="165" w:right="165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863C02">
              <w:rPr>
                <w:rFonts w:ascii="Times New Roman" w:hAnsi="Times New Roman" w:cs="Times New Roman"/>
                <w:sz w:val="28"/>
                <w:szCs w:val="28"/>
              </w:rPr>
              <w:t>Правильно не менее 65% заданий необходимого (базового) уровня и не менее 50% от максимального балла за выполнение заданий повышенного уровня</w:t>
            </w:r>
          </w:p>
        </w:tc>
      </w:tr>
    </w:tbl>
    <w:p w:rsidR="00444500" w:rsidRPr="00863C02" w:rsidRDefault="00444500" w:rsidP="00A47D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4.11. В первом классе вместо балльных отметок допустимо использовать только положительную и не различаемую по уровням фиксацию:</w:t>
      </w:r>
    </w:p>
    <w:p w:rsidR="00444500" w:rsidRPr="00863C02" w:rsidRDefault="00444500" w:rsidP="00A47D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 xml:space="preserve"> учитель у себя в таблице результатов ставит +, - , ученик у себя в дневнике или тетради также ставит «+» или закрашивает – в кружок. В последующих классах при появлении балльных отметок правило используется целиком: отметка может быть поставлена не за «общую активность», не за «отдельные реплики», а только за самостоятельное решение учеником учебной задачи (выполнение задания).</w:t>
      </w:r>
    </w:p>
    <w:p w:rsidR="00444500" w:rsidRPr="00863C02" w:rsidRDefault="00444500" w:rsidP="00A47DA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5. Обязанности участников образовательного процесса</w:t>
      </w:r>
    </w:p>
    <w:p w:rsidR="00444500" w:rsidRPr="00863C02" w:rsidRDefault="00444500" w:rsidP="00A47DAF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5.1. Руководитель общеобразовательного учреждения (его заместитель по учебно-воспитательной работе) обязан:</w:t>
      </w:r>
    </w:p>
    <w:p w:rsidR="00444500" w:rsidRPr="00863C02" w:rsidRDefault="00444500" w:rsidP="00A47DAF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на педагогическом совете обсудить вопрос о формах проведения промежуточной аттестации и итоговых работ обучающихся;</w:t>
      </w:r>
    </w:p>
    <w:p w:rsidR="00444500" w:rsidRPr="00863C02" w:rsidRDefault="00444500" w:rsidP="00A47DAF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довести до сведения участников образовательного процесса сроки</w:t>
      </w:r>
      <w:r>
        <w:rPr>
          <w:rFonts w:ascii="Times New Roman" w:hAnsi="Times New Roman" w:cs="Times New Roman"/>
          <w:sz w:val="28"/>
          <w:szCs w:val="28"/>
        </w:rPr>
        <w:t>, формы</w:t>
      </w:r>
      <w:r w:rsidRPr="00863C02">
        <w:rPr>
          <w:rFonts w:ascii="Times New Roman" w:hAnsi="Times New Roman" w:cs="Times New Roman"/>
          <w:sz w:val="28"/>
          <w:szCs w:val="28"/>
        </w:rPr>
        <w:t xml:space="preserve"> и перечень предметов, по которым </w:t>
      </w:r>
      <w:r>
        <w:rPr>
          <w:rFonts w:ascii="Times New Roman" w:hAnsi="Times New Roman" w:cs="Times New Roman"/>
          <w:sz w:val="28"/>
          <w:szCs w:val="28"/>
        </w:rPr>
        <w:t>проводится промежуточная аттестация;</w:t>
      </w:r>
    </w:p>
    <w:p w:rsidR="00444500" w:rsidRPr="00863C02" w:rsidRDefault="00444500" w:rsidP="00A47DAF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 xml:space="preserve">- утвердить расписание </w:t>
      </w:r>
      <w:r>
        <w:rPr>
          <w:rFonts w:ascii="Times New Roman" w:hAnsi="Times New Roman" w:cs="Times New Roman"/>
          <w:sz w:val="28"/>
          <w:szCs w:val="28"/>
        </w:rPr>
        <w:t>промежуточной аттестации</w:t>
      </w:r>
      <w:r w:rsidRPr="00863C02">
        <w:rPr>
          <w:rFonts w:ascii="Times New Roman" w:hAnsi="Times New Roman" w:cs="Times New Roman"/>
          <w:sz w:val="28"/>
          <w:szCs w:val="28"/>
        </w:rPr>
        <w:t>;</w:t>
      </w:r>
    </w:p>
    <w:p w:rsidR="00444500" w:rsidRPr="00863C02" w:rsidRDefault="00444500" w:rsidP="00A47DAF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решить вопрос об освобождении обучающихся от итогового контроля и провести их аттестацию на основе текущей аттестации;</w:t>
      </w:r>
    </w:p>
    <w:p w:rsidR="00444500" w:rsidRPr="00863C02" w:rsidRDefault="00444500" w:rsidP="00A47DAF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- представить анализ итоговых работ обучающихся на методическое объединение и педсовет.</w:t>
      </w:r>
    </w:p>
    <w:p w:rsidR="00444500" w:rsidRPr="00863C02" w:rsidRDefault="00444500" w:rsidP="00A47DAF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5.2. Обучающиеся школы и их родители под руководством классных руководителей создают необходимые комфортные условия в помещениях, отведенных для проведения итоговых контрольных работ.</w:t>
      </w:r>
    </w:p>
    <w:p w:rsidR="00444500" w:rsidRPr="00863C02" w:rsidRDefault="00444500" w:rsidP="00A47DAF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6. Порядок перевода обучающихся.</w:t>
      </w:r>
    </w:p>
    <w:p w:rsidR="00444500" w:rsidRPr="00863C02" w:rsidRDefault="00444500" w:rsidP="00A47DAF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6.1. Перевод обучающихся в последующий класс осуществляется при положительных итоговых оценках.</w:t>
      </w:r>
    </w:p>
    <w:p w:rsidR="00444500" w:rsidRPr="00863C02" w:rsidRDefault="00444500" w:rsidP="00A47DAF">
      <w:pPr>
        <w:pStyle w:val="NormalWeb"/>
        <w:spacing w:before="0" w:beforeAutospacing="0" w:after="0" w:afterAutospacing="0" w:line="36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6.2. Обучающиеся, не справляющиеся с учебной программой, должны быть направлены на ПМПК, которая выдает решение о дальнейшем обучении ученика.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C02">
        <w:rPr>
          <w:rFonts w:ascii="Times New Roman" w:hAnsi="Times New Roman" w:cs="Times New Roman"/>
          <w:sz w:val="28"/>
          <w:szCs w:val="28"/>
        </w:rPr>
        <w:t>Срок действия Положения не ограничен.</w:t>
      </w: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444500" w:rsidRPr="00863C02" w:rsidRDefault="00444500" w:rsidP="00A47DAF">
      <w:pPr>
        <w:pStyle w:val="ListParagraph"/>
        <w:spacing w:before="0" w:beforeAutospacing="0" w:after="0" w:afterAutospacing="0" w:line="360" w:lineRule="auto"/>
        <w:rPr>
          <w:rFonts w:ascii="Times New Roman" w:hAnsi="Times New Roman" w:cs="Times New Roman"/>
          <w:sz w:val="28"/>
          <w:szCs w:val="28"/>
        </w:rPr>
      </w:pPr>
    </w:p>
    <w:p w:rsidR="00444500" w:rsidRPr="00A47DAF" w:rsidRDefault="00444500" w:rsidP="00A47D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44500" w:rsidRPr="00A47DAF" w:rsidSect="00A47DAF">
      <w:pgSz w:w="11906" w:h="16838"/>
      <w:pgMar w:top="1134" w:right="567" w:bottom="107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07594"/>
    <w:multiLevelType w:val="hybridMultilevel"/>
    <w:tmpl w:val="EE329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C025C"/>
    <w:multiLevelType w:val="hybridMultilevel"/>
    <w:tmpl w:val="642C6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sz w:val="28"/>
        <w:szCs w:val="28"/>
      </w:rPr>
    </w:lvl>
  </w:abstractNum>
  <w:abstractNum w:abstractNumId="3">
    <w:nsid w:val="689F742A"/>
    <w:multiLevelType w:val="hybridMultilevel"/>
    <w:tmpl w:val="8B78D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19F"/>
    <w:rsid w:val="00040D17"/>
    <w:rsid w:val="00055315"/>
    <w:rsid w:val="001364D2"/>
    <w:rsid w:val="001462AB"/>
    <w:rsid w:val="00304B0A"/>
    <w:rsid w:val="00310BF7"/>
    <w:rsid w:val="003D752A"/>
    <w:rsid w:val="00444500"/>
    <w:rsid w:val="004473B5"/>
    <w:rsid w:val="004A319F"/>
    <w:rsid w:val="00551F1C"/>
    <w:rsid w:val="00565C6B"/>
    <w:rsid w:val="00590E54"/>
    <w:rsid w:val="006F75CC"/>
    <w:rsid w:val="007D395A"/>
    <w:rsid w:val="00863C02"/>
    <w:rsid w:val="009832B8"/>
    <w:rsid w:val="00A07526"/>
    <w:rsid w:val="00A46AFD"/>
    <w:rsid w:val="00A47DAF"/>
    <w:rsid w:val="00A819B9"/>
    <w:rsid w:val="00BA437C"/>
    <w:rsid w:val="00BB3400"/>
    <w:rsid w:val="00CD24AC"/>
    <w:rsid w:val="00D508B3"/>
    <w:rsid w:val="00DA69F5"/>
    <w:rsid w:val="00DA7FA5"/>
    <w:rsid w:val="00DC7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C6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A319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4A319F"/>
    <w:rPr>
      <w:b/>
      <w:bCs/>
    </w:rPr>
  </w:style>
  <w:style w:type="paragraph" w:styleId="ListParagraph">
    <w:name w:val="List Paragraph"/>
    <w:basedOn w:val="Normal"/>
    <w:uiPriority w:val="99"/>
    <w:qFormat/>
    <w:rsid w:val="004A319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4A319F"/>
    <w:rPr>
      <w:i/>
      <w:iCs/>
    </w:rPr>
  </w:style>
  <w:style w:type="paragraph" w:styleId="NoSpacing">
    <w:name w:val="No Spacing"/>
    <w:uiPriority w:val="99"/>
    <w:qFormat/>
    <w:rsid w:val="004A319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10</Pages>
  <Words>2432</Words>
  <Characters>13869</Characters>
  <Application>Microsoft Office Outlook</Application>
  <DocSecurity>0</DocSecurity>
  <Lines>0</Lines>
  <Paragraphs>0</Paragraphs>
  <ScaleCrop>false</ScaleCrop>
  <Company>Глебовская оош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16</cp:revision>
  <cp:lastPrinted>2013-12-28T06:15:00Z</cp:lastPrinted>
  <dcterms:created xsi:type="dcterms:W3CDTF">2013-12-25T12:14:00Z</dcterms:created>
  <dcterms:modified xsi:type="dcterms:W3CDTF">2017-06-22T07:11:00Z</dcterms:modified>
</cp:coreProperties>
</file>